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D728" w14:textId="77777777" w:rsidR="00C53F57" w:rsidRPr="00EC707C" w:rsidRDefault="00482404" w:rsidP="00187879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Role</w:t>
      </w:r>
      <w:r w:rsidR="00EC707C">
        <w:rPr>
          <w:rFonts w:ascii="Calibri" w:hAnsi="Calibri" w:cs="Calibri"/>
          <w:b/>
          <w:sz w:val="28"/>
          <w:szCs w:val="28"/>
        </w:rPr>
        <w:t xml:space="preserve"> Profile</w:t>
      </w:r>
    </w:p>
    <w:p w14:paraId="7C0DE92D" w14:textId="77777777" w:rsidR="00C53F57" w:rsidRPr="008C1E3F" w:rsidRDefault="00C53F57" w:rsidP="00C53F57">
      <w:pPr>
        <w:pStyle w:val="Header"/>
        <w:tabs>
          <w:tab w:val="clear" w:pos="4153"/>
          <w:tab w:val="clear" w:pos="8306"/>
        </w:tabs>
        <w:ind w:left="-709"/>
        <w:rPr>
          <w:rFonts w:ascii="Calibri" w:hAnsi="Calibri" w:cs="Calibri"/>
          <w:i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662"/>
      </w:tblGrid>
      <w:tr w:rsidR="00C53F57" w14:paraId="5F1DA1DA" w14:textId="77777777" w:rsidTr="00F02CF7">
        <w:tc>
          <w:tcPr>
            <w:tcW w:w="3857" w:type="dxa"/>
            <w:shd w:val="clear" w:color="auto" w:fill="auto"/>
          </w:tcPr>
          <w:p w14:paraId="3CB766C6" w14:textId="77777777" w:rsidR="00C53F57" w:rsidRPr="008C1E3F" w:rsidRDefault="007C726A" w:rsidP="00CB0A7C">
            <w:pPr>
              <w:rPr>
                <w:rFonts w:ascii="Calibri" w:eastAsia="Calibri" w:hAnsi="Calibri"/>
                <w:color w:val="FF0066"/>
                <w:szCs w:val="22"/>
              </w:rPr>
            </w:pPr>
            <w:r>
              <w:rPr>
                <w:rFonts w:ascii="Calibri" w:eastAsia="Calibri" w:hAnsi="Calibri"/>
                <w:color w:val="FF0066"/>
                <w:szCs w:val="22"/>
              </w:rPr>
              <w:t>Role t</w:t>
            </w:r>
            <w:r w:rsidR="00C53F57" w:rsidRPr="008C1E3F">
              <w:rPr>
                <w:rFonts w:ascii="Calibri" w:eastAsia="Calibri" w:hAnsi="Calibri"/>
                <w:color w:val="FF0066"/>
                <w:szCs w:val="22"/>
              </w:rPr>
              <w:t>itle</w:t>
            </w:r>
          </w:p>
          <w:p w14:paraId="62EE847B" w14:textId="77777777" w:rsidR="00C53F57" w:rsidRPr="008C1E3F" w:rsidRDefault="00C53F57" w:rsidP="00CB0A7C">
            <w:pPr>
              <w:rPr>
                <w:rFonts w:ascii="Calibri" w:eastAsia="Calibri" w:hAnsi="Calibri"/>
                <w:color w:val="FF0066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35D589E" w14:textId="197DB074" w:rsidR="00C53F57" w:rsidRPr="008C1E3F" w:rsidRDefault="004710E4" w:rsidP="004E7487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Digital Anal</w:t>
            </w:r>
            <w:r w:rsidR="00CD2397">
              <w:rPr>
                <w:rFonts w:ascii="Calibri" w:eastAsia="Calibri" w:hAnsi="Calibri"/>
                <w:szCs w:val="22"/>
              </w:rPr>
              <w:t>yst</w:t>
            </w:r>
          </w:p>
        </w:tc>
      </w:tr>
      <w:tr w:rsidR="00C53F57" w14:paraId="5D4BB740" w14:textId="77777777" w:rsidTr="00F02CF7">
        <w:tc>
          <w:tcPr>
            <w:tcW w:w="3857" w:type="dxa"/>
            <w:shd w:val="clear" w:color="auto" w:fill="auto"/>
          </w:tcPr>
          <w:p w14:paraId="0ED71D29" w14:textId="77777777" w:rsidR="00C53F57" w:rsidRPr="008C1E3F" w:rsidRDefault="007C726A" w:rsidP="00CB0A7C">
            <w:pPr>
              <w:rPr>
                <w:rFonts w:ascii="Calibri" w:eastAsia="Calibri" w:hAnsi="Calibri"/>
                <w:color w:val="FF0066"/>
                <w:szCs w:val="22"/>
              </w:rPr>
            </w:pPr>
            <w:r>
              <w:rPr>
                <w:rFonts w:ascii="Calibri" w:eastAsia="Calibri" w:hAnsi="Calibri"/>
                <w:color w:val="FF0066"/>
                <w:szCs w:val="22"/>
              </w:rPr>
              <w:t>Manager j</w:t>
            </w:r>
            <w:r w:rsidR="00C53F57" w:rsidRPr="008C1E3F">
              <w:rPr>
                <w:rFonts w:ascii="Calibri" w:eastAsia="Calibri" w:hAnsi="Calibri"/>
                <w:color w:val="FF0066"/>
                <w:szCs w:val="22"/>
              </w:rPr>
              <w:t>ob title</w:t>
            </w:r>
          </w:p>
          <w:p w14:paraId="6D86761F" w14:textId="77777777" w:rsidR="00C53F57" w:rsidRPr="008C1E3F" w:rsidRDefault="00C53F57" w:rsidP="00CB0A7C">
            <w:pPr>
              <w:rPr>
                <w:rFonts w:ascii="Calibri" w:eastAsia="Calibri" w:hAnsi="Calibri"/>
                <w:color w:val="FF0066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A6E875C" w14:textId="49D56ACF" w:rsidR="00C53F57" w:rsidRPr="008C1E3F" w:rsidRDefault="00CD2397" w:rsidP="00C50745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Digital Analytics Manager</w:t>
            </w:r>
          </w:p>
        </w:tc>
      </w:tr>
    </w:tbl>
    <w:p w14:paraId="3CC2027E" w14:textId="77777777" w:rsidR="00110946" w:rsidRPr="00D972B6" w:rsidRDefault="00110946" w:rsidP="00C53F57">
      <w:pPr>
        <w:rPr>
          <w:rFonts w:ascii="Calibri" w:eastAsia="Calibri" w:hAnsi="Calibri"/>
          <w:b/>
          <w:color w:val="FF0066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C53F57" w:rsidRPr="00D972B6" w14:paraId="19CA933E" w14:textId="77777777" w:rsidTr="00F02CF7">
        <w:tc>
          <w:tcPr>
            <w:tcW w:w="10519" w:type="dxa"/>
            <w:shd w:val="clear" w:color="auto" w:fill="auto"/>
          </w:tcPr>
          <w:p w14:paraId="79E6795B" w14:textId="77777777" w:rsidR="00C53F57" w:rsidRPr="00A56105" w:rsidRDefault="00B95315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A56105">
              <w:rPr>
                <w:rFonts w:ascii="Calibri" w:eastAsia="Calibri" w:hAnsi="Calibri"/>
                <w:b/>
                <w:color w:val="FF0066"/>
                <w:szCs w:val="22"/>
              </w:rPr>
              <w:t>Overall j</w:t>
            </w:r>
            <w:r w:rsidR="00C53F57" w:rsidRPr="00A56105">
              <w:rPr>
                <w:rFonts w:ascii="Calibri" w:eastAsia="Calibri" w:hAnsi="Calibri"/>
                <w:b/>
                <w:color w:val="FF0066"/>
                <w:szCs w:val="22"/>
              </w:rPr>
              <w:t>ob purpose</w:t>
            </w:r>
          </w:p>
        </w:tc>
      </w:tr>
      <w:tr w:rsidR="00C53F57" w14:paraId="33F1160E" w14:textId="77777777" w:rsidTr="00F02CF7">
        <w:tc>
          <w:tcPr>
            <w:tcW w:w="10519" w:type="dxa"/>
            <w:shd w:val="clear" w:color="auto" w:fill="auto"/>
          </w:tcPr>
          <w:p w14:paraId="6EAA18B8" w14:textId="566BF8E8" w:rsidR="00D1129F" w:rsidRPr="00D1129F" w:rsidRDefault="00D1129F" w:rsidP="00D1129F">
            <w:pPr>
              <w:rPr>
                <w:rFonts w:asciiTheme="minorHAnsi" w:hAnsiTheme="minorHAnsi" w:cstheme="minorHAnsi"/>
                <w:color w:val="000000"/>
              </w:rPr>
            </w:pPr>
            <w:r w:rsidRPr="00D1129F">
              <w:rPr>
                <w:rFonts w:asciiTheme="minorHAnsi" w:hAnsiTheme="minorHAnsi" w:cstheme="minorHAnsi"/>
                <w:color w:val="000000"/>
              </w:rPr>
              <w:t xml:space="preserve">As Digital </w:t>
            </w:r>
            <w:r w:rsidR="00CD2397">
              <w:rPr>
                <w:rFonts w:asciiTheme="minorHAnsi" w:hAnsiTheme="minorHAnsi" w:cstheme="minorHAnsi"/>
                <w:color w:val="000000"/>
              </w:rPr>
              <w:t>Analyst</w:t>
            </w:r>
            <w:r w:rsidRPr="00D1129F">
              <w:rPr>
                <w:rFonts w:asciiTheme="minorHAnsi" w:hAnsiTheme="minorHAnsi" w:cstheme="minorHAnsi"/>
                <w:color w:val="000000"/>
              </w:rPr>
              <w:t>, you will be a go-to person for web</w:t>
            </w:r>
            <w:r w:rsidR="00054463">
              <w:rPr>
                <w:rFonts w:asciiTheme="minorHAnsi" w:hAnsiTheme="minorHAnsi" w:cstheme="minorHAnsi"/>
                <w:color w:val="000000"/>
              </w:rPr>
              <w:t>site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and app</w:t>
            </w:r>
            <w:r w:rsidR="00054463">
              <w:rPr>
                <w:rFonts w:asciiTheme="minorHAnsi" w:hAnsiTheme="minorHAnsi" w:cstheme="minorHAnsi"/>
                <w:color w:val="000000"/>
              </w:rPr>
              <w:t xml:space="preserve"> insights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4463">
              <w:rPr>
                <w:rFonts w:asciiTheme="minorHAnsi" w:hAnsiTheme="minorHAnsi" w:cstheme="minorHAnsi"/>
                <w:color w:val="000000"/>
              </w:rPr>
              <w:t xml:space="preserve">across the Vitality UK digital estate, 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enabling product teams to make decisions based on actionable insights that feed into their development roadmaps and </w:t>
            </w:r>
            <w:r w:rsidR="002251A7">
              <w:rPr>
                <w:rFonts w:asciiTheme="minorHAnsi" w:hAnsiTheme="minorHAnsi" w:cstheme="minorHAnsi"/>
                <w:color w:val="000000"/>
              </w:rPr>
              <w:t>optimisation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programmes. </w:t>
            </w:r>
            <w:r w:rsidR="007E6BEB">
              <w:rPr>
                <w:rFonts w:asciiTheme="minorHAnsi" w:hAnsiTheme="minorHAnsi" w:cstheme="minorHAnsi"/>
                <w:color w:val="000000"/>
              </w:rPr>
              <w:t>This digital estate comprises of the main Vitality.co.uk website, online quote</w:t>
            </w:r>
            <w:r w:rsidR="007D5D49">
              <w:rPr>
                <w:rFonts w:asciiTheme="minorHAnsi" w:hAnsiTheme="minorHAnsi" w:cstheme="minorHAnsi"/>
                <w:color w:val="000000"/>
              </w:rPr>
              <w:t xml:space="preserve"> &amp; buy</w:t>
            </w:r>
            <w:r w:rsidR="007E6BEB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050D72">
              <w:rPr>
                <w:rFonts w:asciiTheme="minorHAnsi" w:hAnsiTheme="minorHAnsi" w:cstheme="minorHAnsi"/>
                <w:color w:val="000000"/>
              </w:rPr>
              <w:t>tools, web forms</w:t>
            </w:r>
            <w:r w:rsidR="007E6BEB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="009E7530">
              <w:rPr>
                <w:rFonts w:asciiTheme="minorHAnsi" w:hAnsiTheme="minorHAnsi" w:cstheme="minorHAnsi"/>
                <w:color w:val="000000"/>
              </w:rPr>
              <w:t xml:space="preserve">logged-in areas used by members, </w:t>
            </w:r>
            <w:proofErr w:type="gramStart"/>
            <w:r w:rsidR="009E7530">
              <w:rPr>
                <w:rFonts w:asciiTheme="minorHAnsi" w:hAnsiTheme="minorHAnsi" w:cstheme="minorHAnsi"/>
                <w:color w:val="000000"/>
              </w:rPr>
              <w:t>advisers</w:t>
            </w:r>
            <w:proofErr w:type="gramEnd"/>
            <w:r w:rsidR="009E7530">
              <w:rPr>
                <w:rFonts w:asciiTheme="minorHAnsi" w:hAnsiTheme="minorHAnsi" w:cstheme="minorHAnsi"/>
                <w:color w:val="000000"/>
              </w:rPr>
              <w:t xml:space="preserve"> and employers. 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Your analysis will ensure that </w:t>
            </w:r>
            <w:r w:rsidR="009E7530">
              <w:rPr>
                <w:rFonts w:asciiTheme="minorHAnsi" w:hAnsiTheme="minorHAnsi" w:cstheme="minorHAnsi"/>
                <w:color w:val="000000"/>
              </w:rPr>
              <w:t>these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digital solutions are usable, </w:t>
            </w:r>
            <w:proofErr w:type="gramStart"/>
            <w:r w:rsidRPr="00D1129F">
              <w:rPr>
                <w:rFonts w:asciiTheme="minorHAnsi" w:hAnsiTheme="minorHAnsi" w:cstheme="minorHAnsi"/>
                <w:color w:val="000000"/>
              </w:rPr>
              <w:t>valuable</w:t>
            </w:r>
            <w:proofErr w:type="gramEnd"/>
            <w:r w:rsidRPr="00D1129F">
              <w:rPr>
                <w:rFonts w:asciiTheme="minorHAnsi" w:hAnsiTheme="minorHAnsi" w:cstheme="minorHAnsi"/>
                <w:color w:val="000000"/>
              </w:rPr>
              <w:t xml:space="preserve"> and viable for our customers and meet the commercial needs of our business.</w:t>
            </w:r>
          </w:p>
          <w:p w14:paraId="0E8348CD" w14:textId="77777777" w:rsidR="00D1129F" w:rsidRPr="00D1129F" w:rsidRDefault="00D1129F" w:rsidP="00D1129F">
            <w:pPr>
              <w:rPr>
                <w:rFonts w:asciiTheme="minorHAnsi" w:hAnsiTheme="minorHAnsi" w:cstheme="minorHAnsi"/>
                <w:color w:val="000000"/>
              </w:rPr>
            </w:pPr>
          </w:p>
          <w:p w14:paraId="10A97AB5" w14:textId="59C68C23" w:rsidR="00D1129F" w:rsidRPr="00D1129F" w:rsidRDefault="00D1129F" w:rsidP="00D1129F">
            <w:pPr>
              <w:rPr>
                <w:rFonts w:asciiTheme="minorHAnsi" w:hAnsiTheme="minorHAnsi" w:cstheme="minorHAnsi"/>
                <w:color w:val="000000"/>
              </w:rPr>
            </w:pPr>
            <w:r w:rsidRPr="00D1129F">
              <w:rPr>
                <w:rFonts w:asciiTheme="minorHAnsi" w:hAnsiTheme="minorHAnsi" w:cstheme="minorHAnsi"/>
                <w:color w:val="000000"/>
              </w:rPr>
              <w:t xml:space="preserve">The Digital </w:t>
            </w:r>
            <w:r w:rsidR="00CD2397">
              <w:rPr>
                <w:rFonts w:asciiTheme="minorHAnsi" w:hAnsiTheme="minorHAnsi" w:cstheme="minorHAnsi"/>
                <w:color w:val="000000"/>
              </w:rPr>
              <w:t>Analyst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role reports into the </w:t>
            </w:r>
            <w:r w:rsidR="00CD2397">
              <w:rPr>
                <w:rFonts w:asciiTheme="minorHAnsi" w:hAnsiTheme="minorHAnsi" w:cstheme="minorHAnsi"/>
                <w:color w:val="000000"/>
              </w:rPr>
              <w:t>Digital Analytics Manag</w:t>
            </w:r>
            <w:r w:rsidR="009A45B5">
              <w:rPr>
                <w:rFonts w:asciiTheme="minorHAnsi" w:hAnsiTheme="minorHAnsi" w:cstheme="minorHAnsi"/>
                <w:color w:val="000000"/>
              </w:rPr>
              <w:t>er</w:t>
            </w:r>
            <w:r w:rsidR="00CB4263">
              <w:rPr>
                <w:rFonts w:asciiTheme="minorHAnsi" w:hAnsiTheme="minorHAnsi" w:cstheme="minorHAnsi"/>
                <w:color w:val="000000"/>
              </w:rPr>
              <w:t>.</w:t>
            </w:r>
            <w:r w:rsidR="0048504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1129F">
              <w:rPr>
                <w:rFonts w:asciiTheme="minorHAnsi" w:hAnsiTheme="minorHAnsi" w:cstheme="minorHAnsi"/>
                <w:color w:val="000000"/>
              </w:rPr>
              <w:t>You will</w:t>
            </w:r>
            <w:r w:rsidR="0048504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1129F">
              <w:rPr>
                <w:rFonts w:asciiTheme="minorHAnsi" w:hAnsiTheme="minorHAnsi" w:cstheme="minorHAnsi"/>
                <w:color w:val="000000"/>
              </w:rPr>
              <w:t>be actively involved in the digital data collection process</w:t>
            </w:r>
            <w:r w:rsidR="00485041">
              <w:rPr>
                <w:rFonts w:asciiTheme="minorHAnsi" w:hAnsiTheme="minorHAnsi" w:cstheme="minorHAnsi"/>
                <w:color w:val="000000"/>
              </w:rPr>
              <w:t xml:space="preserve"> through tagging implementations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for web and app products, with support from </w:t>
            </w:r>
            <w:r w:rsidR="003A1CCC">
              <w:rPr>
                <w:rFonts w:asciiTheme="minorHAnsi" w:hAnsiTheme="minorHAnsi" w:cstheme="minorHAnsi"/>
                <w:color w:val="000000"/>
              </w:rPr>
              <w:t>internal and external development teams.</w:t>
            </w:r>
            <w:r w:rsidR="009E7530">
              <w:rPr>
                <w:rFonts w:asciiTheme="minorHAnsi" w:hAnsiTheme="minorHAnsi" w:cstheme="minorHAnsi"/>
                <w:color w:val="000000"/>
              </w:rPr>
              <w:t xml:space="preserve"> You will </w:t>
            </w:r>
            <w:r w:rsidR="009A45B5">
              <w:rPr>
                <w:rFonts w:asciiTheme="minorHAnsi" w:hAnsiTheme="minorHAnsi" w:cstheme="minorHAnsi"/>
                <w:color w:val="000000"/>
              </w:rPr>
              <w:t>support</w:t>
            </w:r>
            <w:r w:rsidR="005964FC">
              <w:rPr>
                <w:rFonts w:asciiTheme="minorHAnsi" w:hAnsiTheme="minorHAnsi" w:cstheme="minorHAnsi"/>
                <w:color w:val="000000"/>
              </w:rPr>
              <w:t xml:space="preserve"> the Digital Analytics Manager in managing our</w:t>
            </w:r>
            <w:r w:rsidR="00620774">
              <w:rPr>
                <w:rFonts w:asciiTheme="minorHAnsi" w:hAnsiTheme="minorHAnsi" w:cstheme="minorHAnsi"/>
                <w:color w:val="000000"/>
              </w:rPr>
              <w:t xml:space="preserve"> Google Tag Manager account, </w:t>
            </w:r>
            <w:r w:rsidR="005964FC">
              <w:rPr>
                <w:rFonts w:asciiTheme="minorHAnsi" w:hAnsiTheme="minorHAnsi" w:cstheme="minorHAnsi"/>
                <w:color w:val="000000"/>
              </w:rPr>
              <w:t>be involved in</w:t>
            </w:r>
            <w:r w:rsidR="00620774">
              <w:rPr>
                <w:rFonts w:asciiTheme="minorHAnsi" w:hAnsiTheme="minorHAnsi" w:cstheme="minorHAnsi"/>
                <w:color w:val="000000"/>
              </w:rPr>
              <w:t xml:space="preserve"> container releases and </w:t>
            </w:r>
            <w:r w:rsidR="0054590D">
              <w:rPr>
                <w:rFonts w:asciiTheme="minorHAnsi" w:hAnsiTheme="minorHAnsi" w:cstheme="minorHAnsi"/>
                <w:color w:val="000000"/>
              </w:rPr>
              <w:t>assist in the</w:t>
            </w:r>
            <w:r w:rsidR="0019098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244BB">
              <w:rPr>
                <w:rFonts w:asciiTheme="minorHAnsi" w:hAnsiTheme="minorHAnsi" w:cstheme="minorHAnsi"/>
                <w:color w:val="000000"/>
              </w:rPr>
              <w:t>maintenance</w:t>
            </w:r>
            <w:r w:rsidR="00190981">
              <w:rPr>
                <w:rFonts w:asciiTheme="minorHAnsi" w:hAnsiTheme="minorHAnsi" w:cstheme="minorHAnsi"/>
                <w:color w:val="000000"/>
              </w:rPr>
              <w:t xml:space="preserve"> of our Google Analytics account.</w:t>
            </w:r>
            <w:r w:rsidR="003A1CC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0D51F29" w14:textId="77777777" w:rsidR="00D1129F" w:rsidRPr="00D1129F" w:rsidRDefault="00D1129F" w:rsidP="00D1129F">
            <w:pPr>
              <w:rPr>
                <w:rFonts w:asciiTheme="minorHAnsi" w:hAnsiTheme="minorHAnsi" w:cstheme="minorHAnsi"/>
                <w:color w:val="000000"/>
              </w:rPr>
            </w:pPr>
          </w:p>
          <w:p w14:paraId="345E6347" w14:textId="473C68B8" w:rsidR="00C50745" w:rsidRDefault="00D1129F" w:rsidP="00D1129F">
            <w:pPr>
              <w:rPr>
                <w:rFonts w:asciiTheme="minorHAnsi" w:hAnsiTheme="minorHAnsi" w:cstheme="minorHAnsi"/>
                <w:color w:val="000000"/>
              </w:rPr>
            </w:pPr>
            <w:r w:rsidRPr="00D1129F">
              <w:rPr>
                <w:rFonts w:asciiTheme="minorHAnsi" w:hAnsiTheme="minorHAnsi" w:cstheme="minorHAnsi"/>
                <w:color w:val="000000"/>
              </w:rPr>
              <w:t xml:space="preserve">This role is suited to digital professionals with </w:t>
            </w:r>
            <w:r w:rsidR="0054590D">
              <w:rPr>
                <w:rFonts w:asciiTheme="minorHAnsi" w:hAnsiTheme="minorHAnsi" w:cstheme="minorHAnsi"/>
                <w:color w:val="000000"/>
              </w:rPr>
              <w:t>2+ years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hands-on tagging implementation through Google Tag Manager and analysis using Google Analytics</w:t>
            </w:r>
            <w:r w:rsidR="0054590D">
              <w:rPr>
                <w:rFonts w:asciiTheme="minorHAnsi" w:hAnsiTheme="minorHAnsi" w:cstheme="minorHAnsi"/>
                <w:color w:val="000000"/>
              </w:rPr>
              <w:t xml:space="preserve"> 4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. There will be opportunities to gain exposure to other areas of digital </w:t>
            </w:r>
            <w:r w:rsidR="00493424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Pr="00D1129F">
              <w:rPr>
                <w:rFonts w:asciiTheme="minorHAnsi" w:hAnsiTheme="minorHAnsi" w:cstheme="minorHAnsi"/>
                <w:color w:val="000000"/>
              </w:rPr>
              <w:t>marketing</w:t>
            </w:r>
            <w:r w:rsidR="00493424">
              <w:rPr>
                <w:rFonts w:asciiTheme="minorHAnsi" w:hAnsiTheme="minorHAnsi" w:cstheme="minorHAnsi"/>
                <w:color w:val="000000"/>
              </w:rPr>
              <w:t xml:space="preserve"> with</w:t>
            </w:r>
            <w:r w:rsidRPr="00D1129F">
              <w:rPr>
                <w:rFonts w:asciiTheme="minorHAnsi" w:hAnsiTheme="minorHAnsi" w:cstheme="minorHAnsi"/>
                <w:color w:val="000000"/>
              </w:rPr>
              <w:t xml:space="preserve"> support for your career development.</w:t>
            </w:r>
          </w:p>
          <w:p w14:paraId="14B30C71" w14:textId="32DAA4EA" w:rsidR="00E40C53" w:rsidRPr="00036B04" w:rsidRDefault="00E40C53" w:rsidP="004710E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7EA1B" w14:textId="77777777" w:rsidR="00295404" w:rsidRPr="00461154" w:rsidRDefault="00295404" w:rsidP="00C53F57">
      <w:pPr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662"/>
      </w:tblGrid>
      <w:tr w:rsidR="00C53F57" w14:paraId="499B0BE8" w14:textId="77777777" w:rsidTr="00F02CF7">
        <w:tc>
          <w:tcPr>
            <w:tcW w:w="10519" w:type="dxa"/>
            <w:gridSpan w:val="2"/>
            <w:shd w:val="clear" w:color="auto" w:fill="auto"/>
          </w:tcPr>
          <w:p w14:paraId="560CF18A" w14:textId="77777777" w:rsidR="00C53F57" w:rsidRPr="008C1E3F" w:rsidRDefault="00C53F57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8C1E3F">
              <w:rPr>
                <w:rFonts w:ascii="Calibri" w:eastAsia="Calibri" w:hAnsi="Calibri"/>
                <w:b/>
                <w:color w:val="FF0066"/>
                <w:szCs w:val="22"/>
              </w:rPr>
              <w:t>Dimensions</w:t>
            </w:r>
          </w:p>
        </w:tc>
      </w:tr>
      <w:tr w:rsidR="00C53F57" w14:paraId="6EFAD156" w14:textId="77777777" w:rsidTr="00F02CF7">
        <w:tc>
          <w:tcPr>
            <w:tcW w:w="3857" w:type="dxa"/>
            <w:shd w:val="clear" w:color="auto" w:fill="auto"/>
          </w:tcPr>
          <w:p w14:paraId="5C2495C7" w14:textId="77777777" w:rsidR="00C53F57" w:rsidRPr="008C1E3F" w:rsidRDefault="00B95315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Role l</w:t>
            </w:r>
            <w:r w:rsidR="00C53F57">
              <w:rPr>
                <w:rFonts w:ascii="Calibri" w:eastAsia="Calibri" w:hAnsi="Calibri"/>
                <w:szCs w:val="22"/>
              </w:rPr>
              <w:t>ocation</w:t>
            </w:r>
          </w:p>
        </w:tc>
        <w:tc>
          <w:tcPr>
            <w:tcW w:w="6662" w:type="dxa"/>
            <w:shd w:val="clear" w:color="auto" w:fill="auto"/>
          </w:tcPr>
          <w:p w14:paraId="63D1536D" w14:textId="4F02365E" w:rsidR="0077618D" w:rsidRDefault="0077618D" w:rsidP="008843A1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London</w:t>
            </w:r>
            <w:r w:rsidR="008843A1">
              <w:rPr>
                <w:rFonts w:ascii="Calibri" w:eastAsia="Calibri" w:hAnsi="Calibri"/>
                <w:szCs w:val="22"/>
              </w:rPr>
              <w:t xml:space="preserve"> (Hybrid)</w:t>
            </w:r>
          </w:p>
          <w:p w14:paraId="54C043EE" w14:textId="11181459" w:rsidR="008843A1" w:rsidRPr="008C1E3F" w:rsidRDefault="008843A1" w:rsidP="008843A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74719DBB" w14:textId="77777777" w:rsidTr="00F02CF7">
        <w:tc>
          <w:tcPr>
            <w:tcW w:w="3857" w:type="dxa"/>
            <w:shd w:val="clear" w:color="auto" w:fill="auto"/>
          </w:tcPr>
          <w:p w14:paraId="273DB2DA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>Budgetary control (if so what size)</w:t>
            </w:r>
          </w:p>
        </w:tc>
        <w:tc>
          <w:tcPr>
            <w:tcW w:w="6662" w:type="dxa"/>
            <w:shd w:val="clear" w:color="auto" w:fill="auto"/>
          </w:tcPr>
          <w:p w14:paraId="62E57074" w14:textId="77777777" w:rsidR="00C53F57" w:rsidRDefault="00FD24DB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No</w:t>
            </w:r>
          </w:p>
          <w:p w14:paraId="60A9FD91" w14:textId="76AB6C26" w:rsidR="0077618D" w:rsidRPr="008C1E3F" w:rsidRDefault="0077618D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4F25A422" w14:textId="77777777" w:rsidTr="00F02CF7">
        <w:tc>
          <w:tcPr>
            <w:tcW w:w="3857" w:type="dxa"/>
            <w:shd w:val="clear" w:color="auto" w:fill="auto"/>
          </w:tcPr>
          <w:p w14:paraId="005C6A81" w14:textId="2960D1FC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>Number of direct reports (if any)</w:t>
            </w:r>
          </w:p>
        </w:tc>
        <w:tc>
          <w:tcPr>
            <w:tcW w:w="6662" w:type="dxa"/>
            <w:shd w:val="clear" w:color="auto" w:fill="auto"/>
          </w:tcPr>
          <w:p w14:paraId="17180289" w14:textId="7C4A2524" w:rsidR="00C53F57" w:rsidRDefault="00AF4A9E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0</w:t>
            </w:r>
          </w:p>
          <w:p w14:paraId="746E865D" w14:textId="5E266550" w:rsidR="0077618D" w:rsidRPr="008C1E3F" w:rsidRDefault="0077618D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14:paraId="72168870" w14:textId="77777777" w:rsidR="00110946" w:rsidRPr="008C1E3F" w:rsidRDefault="00110946" w:rsidP="00B95315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i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C53F57" w14:paraId="72C888A3" w14:textId="77777777" w:rsidTr="00F02CF7">
        <w:tc>
          <w:tcPr>
            <w:tcW w:w="10519" w:type="dxa"/>
            <w:shd w:val="clear" w:color="auto" w:fill="auto"/>
          </w:tcPr>
          <w:p w14:paraId="657D1397" w14:textId="39F36A0F" w:rsidR="00C53F57" w:rsidRPr="00A56105" w:rsidRDefault="00482404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A56105">
              <w:rPr>
                <w:rFonts w:ascii="Calibri" w:eastAsia="Calibri" w:hAnsi="Calibri"/>
                <w:b/>
                <w:color w:val="FF0066"/>
                <w:szCs w:val="22"/>
              </w:rPr>
              <w:t>Tasks</w:t>
            </w:r>
            <w:r w:rsidR="00D972B6" w:rsidRPr="00A56105">
              <w:rPr>
                <w:rFonts w:ascii="Calibri" w:eastAsia="Calibri" w:hAnsi="Calibri"/>
                <w:b/>
                <w:color w:val="FF0066"/>
                <w:szCs w:val="22"/>
              </w:rPr>
              <w:t>/r</w:t>
            </w:r>
            <w:r w:rsidR="00C53F57" w:rsidRPr="00A56105">
              <w:rPr>
                <w:rFonts w:ascii="Calibri" w:eastAsia="Calibri" w:hAnsi="Calibri"/>
                <w:b/>
                <w:color w:val="FF0066"/>
                <w:szCs w:val="22"/>
              </w:rPr>
              <w:t>esponsibilities</w:t>
            </w:r>
          </w:p>
          <w:p w14:paraId="0A657F12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3B4AA2BF" w14:textId="77777777" w:rsidTr="00F02CF7">
        <w:tc>
          <w:tcPr>
            <w:tcW w:w="10519" w:type="dxa"/>
            <w:shd w:val="clear" w:color="auto" w:fill="auto"/>
          </w:tcPr>
          <w:p w14:paraId="0D77CAB7" w14:textId="193B58A9" w:rsidR="00011401" w:rsidRDefault="00011401" w:rsidP="00011401">
            <w:pPr>
              <w:ind w:left="720"/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6B4F433E" w14:textId="387A8334" w:rsidR="00673752" w:rsidRPr="006431C6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 w:rsidRPr="006431C6">
              <w:rPr>
                <w:rFonts w:cstheme="minorHAnsi"/>
              </w:rPr>
              <w:t xml:space="preserve">Working across multiple data sets to support </w:t>
            </w:r>
            <w:r w:rsidR="00AF4A9E">
              <w:rPr>
                <w:rFonts w:cstheme="minorHAnsi"/>
              </w:rPr>
              <w:t xml:space="preserve">digital </w:t>
            </w:r>
            <w:r w:rsidRPr="006431C6">
              <w:rPr>
                <w:rFonts w:cstheme="minorHAnsi"/>
              </w:rPr>
              <w:t>product</w:t>
            </w:r>
            <w:r w:rsidR="00AF4A9E">
              <w:rPr>
                <w:rFonts w:cstheme="minorHAnsi"/>
              </w:rPr>
              <w:t xml:space="preserve"> development</w:t>
            </w:r>
            <w:r>
              <w:rPr>
                <w:rFonts w:cstheme="minorHAnsi"/>
              </w:rPr>
              <w:t xml:space="preserve"> and marketing</w:t>
            </w:r>
            <w:r w:rsidRPr="006431C6">
              <w:rPr>
                <w:rFonts w:cstheme="minorHAnsi"/>
              </w:rPr>
              <w:t xml:space="preserve"> colleagues</w:t>
            </w:r>
            <w:r>
              <w:rPr>
                <w:rFonts w:cstheme="minorHAnsi"/>
              </w:rPr>
              <w:t xml:space="preserve"> with analysis</w:t>
            </w:r>
            <w:r w:rsidRPr="006431C6">
              <w:rPr>
                <w:rFonts w:cstheme="minorHAnsi"/>
              </w:rPr>
              <w:t xml:space="preserve"> and liaising with stakeholders across the wider </w:t>
            </w:r>
            <w:proofErr w:type="gramStart"/>
            <w:r w:rsidRPr="006431C6">
              <w:rPr>
                <w:rFonts w:cstheme="minorHAnsi"/>
              </w:rPr>
              <w:t>business</w:t>
            </w:r>
            <w:proofErr w:type="gramEnd"/>
          </w:p>
          <w:p w14:paraId="5AD394D6" w14:textId="77777777" w:rsidR="00673752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 w:rsidRPr="006431C6">
              <w:rPr>
                <w:rFonts w:cstheme="minorHAnsi"/>
              </w:rPr>
              <w:t xml:space="preserve">Understanding product opportunities, </w:t>
            </w:r>
            <w:r>
              <w:rPr>
                <w:rFonts w:cstheme="minorHAnsi"/>
              </w:rPr>
              <w:t>problems, and potential experiment ideas</w:t>
            </w:r>
          </w:p>
          <w:p w14:paraId="0201C491" w14:textId="3DE4C170" w:rsidR="00673752" w:rsidRPr="006431C6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431C6">
              <w:rPr>
                <w:rFonts w:cstheme="minorHAnsi"/>
              </w:rPr>
              <w:t>roviding actionable insights and recommendations</w:t>
            </w:r>
            <w:r>
              <w:rPr>
                <w:rFonts w:cstheme="minorHAnsi"/>
              </w:rPr>
              <w:t xml:space="preserve">, to help support </w:t>
            </w:r>
            <w:r w:rsidR="00F76959">
              <w:rPr>
                <w:rFonts w:cstheme="minorHAnsi"/>
              </w:rPr>
              <w:t>prioritisation decisions for</w:t>
            </w:r>
            <w:r w:rsidRPr="00566526">
              <w:rPr>
                <w:rFonts w:cstheme="minorHAnsi"/>
              </w:rPr>
              <w:t xml:space="preserve"> improvement</w:t>
            </w:r>
            <w:r w:rsidR="00F76959">
              <w:rPr>
                <w:rFonts w:cstheme="minorHAnsi"/>
              </w:rPr>
              <w:t>s</w:t>
            </w:r>
            <w:r w:rsidRPr="00566526">
              <w:rPr>
                <w:rFonts w:cstheme="minorHAnsi"/>
              </w:rPr>
              <w:t xml:space="preserve"> or further testing / </w:t>
            </w:r>
            <w:proofErr w:type="gramStart"/>
            <w:r w:rsidRPr="00566526">
              <w:rPr>
                <w:rFonts w:cstheme="minorHAnsi"/>
              </w:rPr>
              <w:t>analys</w:t>
            </w:r>
            <w:r>
              <w:rPr>
                <w:rFonts w:cstheme="minorHAnsi"/>
              </w:rPr>
              <w:t>is</w:t>
            </w:r>
            <w:proofErr w:type="gramEnd"/>
          </w:p>
          <w:p w14:paraId="18DE9498" w14:textId="77777777" w:rsidR="00673752" w:rsidRPr="007B0D99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Proactively identify data issues,</w:t>
            </w:r>
            <w:r w:rsidRPr="007B0D99">
              <w:rPr>
                <w:rFonts w:cstheme="minorHAnsi"/>
              </w:rPr>
              <w:t xml:space="preserve"> collaborating with the analytics, technical and technology teams to troubleshoot and solve problems in site tagging, </w:t>
            </w:r>
            <w:proofErr w:type="gramStart"/>
            <w:r w:rsidRPr="007B0D99">
              <w:rPr>
                <w:rFonts w:cstheme="minorHAnsi"/>
              </w:rPr>
              <w:t>implementation</w:t>
            </w:r>
            <w:proofErr w:type="gramEnd"/>
            <w:r w:rsidRPr="007B0D99">
              <w:rPr>
                <w:rFonts w:cstheme="minorHAnsi"/>
              </w:rPr>
              <w:t xml:space="preserve"> and data quality</w:t>
            </w:r>
          </w:p>
          <w:p w14:paraId="2DF73B40" w14:textId="55798AAC" w:rsidR="00673752" w:rsidRPr="006431C6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Maintenance of the Google Tag Manager and Google Analytics 360 account</w:t>
            </w:r>
          </w:p>
          <w:p w14:paraId="00A8E14B" w14:textId="77777777" w:rsidR="00673752" w:rsidRPr="006431C6" w:rsidRDefault="00673752" w:rsidP="006737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Reporting, visualising and</w:t>
            </w:r>
            <w:r w:rsidRPr="006431C6">
              <w:rPr>
                <w:rFonts w:cstheme="minorHAnsi"/>
              </w:rPr>
              <w:t xml:space="preserve"> presenting data to help with data-driven </w:t>
            </w:r>
            <w:proofErr w:type="gramStart"/>
            <w:r w:rsidRPr="006431C6">
              <w:rPr>
                <w:rFonts w:cstheme="minorHAnsi"/>
              </w:rPr>
              <w:t>decisions</w:t>
            </w:r>
            <w:proofErr w:type="gramEnd"/>
          </w:p>
          <w:p w14:paraId="2626D874" w14:textId="4224BB08" w:rsidR="00FF7FF9" w:rsidRPr="00CA2A27" w:rsidRDefault="00FF7FF9" w:rsidP="007817D8">
            <w:pPr>
              <w:contextualSpacing/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</w:p>
        </w:tc>
      </w:tr>
    </w:tbl>
    <w:p w14:paraId="3952539A" w14:textId="77777777" w:rsidR="003636BB" w:rsidRDefault="003636BB" w:rsidP="00C53F57">
      <w:pPr>
        <w:tabs>
          <w:tab w:val="left" w:pos="3555"/>
        </w:tabs>
        <w:rPr>
          <w:b/>
        </w:rPr>
      </w:pPr>
    </w:p>
    <w:p w14:paraId="265E0919" w14:textId="77777777" w:rsidR="00B95315" w:rsidRDefault="00B95315" w:rsidP="00C53F57">
      <w:pPr>
        <w:tabs>
          <w:tab w:val="left" w:pos="3555"/>
        </w:tabs>
        <w:rPr>
          <w:b/>
        </w:rPr>
      </w:pPr>
    </w:p>
    <w:p w14:paraId="008FC8DF" w14:textId="77777777" w:rsidR="00CA7E1E" w:rsidRDefault="00CA7E1E" w:rsidP="00C53F57">
      <w:pPr>
        <w:tabs>
          <w:tab w:val="left" w:pos="3555"/>
        </w:tabs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559"/>
      </w:tblGrid>
      <w:tr w:rsidR="004D0388" w:rsidRPr="008C1E3F" w14:paraId="191CF3BD" w14:textId="77777777" w:rsidTr="00F02CF7">
        <w:tc>
          <w:tcPr>
            <w:tcW w:w="8960" w:type="dxa"/>
            <w:shd w:val="clear" w:color="auto" w:fill="auto"/>
          </w:tcPr>
          <w:p w14:paraId="2719BCC0" w14:textId="77777777" w:rsidR="004D0388" w:rsidRPr="00CB0A7C" w:rsidRDefault="004D0388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CB0A7C">
              <w:rPr>
                <w:rFonts w:ascii="Calibri" w:eastAsia="Calibri" w:hAnsi="Calibri"/>
                <w:b/>
                <w:color w:val="FF0066"/>
                <w:szCs w:val="22"/>
              </w:rPr>
              <w:t xml:space="preserve">Autonomy </w:t>
            </w:r>
          </w:p>
        </w:tc>
        <w:tc>
          <w:tcPr>
            <w:tcW w:w="1559" w:type="dxa"/>
            <w:shd w:val="clear" w:color="auto" w:fill="auto"/>
          </w:tcPr>
          <w:p w14:paraId="216ACBE6" w14:textId="77777777" w:rsidR="004D0388" w:rsidRPr="00CB0A7C" w:rsidRDefault="004D0388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>
              <w:rPr>
                <w:rFonts w:ascii="Calibri" w:eastAsia="Calibri" w:hAnsi="Calibri"/>
                <w:b/>
                <w:color w:val="FF0066"/>
                <w:szCs w:val="22"/>
              </w:rPr>
              <w:t>Tick</w:t>
            </w:r>
            <w:r w:rsidR="00E358AD">
              <w:rPr>
                <w:rFonts w:ascii="Calibri" w:eastAsia="Calibri" w:hAnsi="Calibri"/>
                <w:b/>
                <w:color w:val="FF0066"/>
                <w:szCs w:val="22"/>
              </w:rPr>
              <w:t xml:space="preserve"> one</w:t>
            </w:r>
          </w:p>
        </w:tc>
      </w:tr>
      <w:tr w:rsidR="00C53F57" w14:paraId="1A46A004" w14:textId="77777777" w:rsidTr="00F02CF7">
        <w:tc>
          <w:tcPr>
            <w:tcW w:w="8960" w:type="dxa"/>
            <w:shd w:val="clear" w:color="auto" w:fill="auto"/>
          </w:tcPr>
          <w:p w14:paraId="06BF45D6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lastRenderedPageBreak/>
              <w:t>Mostly works within established procedures or guidelines with supervision from team manager</w:t>
            </w:r>
          </w:p>
        </w:tc>
        <w:tc>
          <w:tcPr>
            <w:tcW w:w="1559" w:type="dxa"/>
            <w:shd w:val="clear" w:color="auto" w:fill="auto"/>
          </w:tcPr>
          <w:p w14:paraId="72E6C5FE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823C65" w14:paraId="1B9BF9B5" w14:textId="77777777" w:rsidTr="00F02CF7">
        <w:tc>
          <w:tcPr>
            <w:tcW w:w="8960" w:type="dxa"/>
            <w:shd w:val="clear" w:color="auto" w:fill="auto"/>
          </w:tcPr>
          <w:p w14:paraId="2275898E" w14:textId="77777777" w:rsidR="00823C65" w:rsidRDefault="00823C65" w:rsidP="00CB0A7C">
            <w:pPr>
              <w:rPr>
                <w:rFonts w:ascii="Calibri" w:eastAsia="Calibri" w:hAnsi="Calibri"/>
                <w:szCs w:val="22"/>
              </w:rPr>
            </w:pPr>
            <w:r w:rsidRPr="00BF38AE">
              <w:rPr>
                <w:rFonts w:ascii="Calibri" w:eastAsia="Calibri" w:hAnsi="Calibri"/>
                <w:szCs w:val="22"/>
              </w:rPr>
              <w:t xml:space="preserve">Receives a moderate level of guidance and </w:t>
            </w:r>
            <w:proofErr w:type="gramStart"/>
            <w:r w:rsidRPr="00BF38AE">
              <w:rPr>
                <w:rFonts w:ascii="Calibri" w:eastAsia="Calibri" w:hAnsi="Calibri"/>
                <w:szCs w:val="22"/>
              </w:rPr>
              <w:t>direction</w:t>
            </w:r>
            <w:proofErr w:type="gramEnd"/>
          </w:p>
          <w:p w14:paraId="122AC6BC" w14:textId="77777777" w:rsidR="00823C65" w:rsidRPr="008C1E3F" w:rsidRDefault="00823C65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16CBFA" w14:textId="77777777" w:rsidR="00823C65" w:rsidRPr="008C1E3F" w:rsidRDefault="00823C65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0093978F" w14:textId="77777777" w:rsidTr="00F02CF7">
        <w:tc>
          <w:tcPr>
            <w:tcW w:w="8960" w:type="dxa"/>
            <w:shd w:val="clear" w:color="auto" w:fill="auto"/>
          </w:tcPr>
          <w:p w14:paraId="49C75DF5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Works mostly independently, with minimal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guidance</w:t>
            </w:r>
            <w:proofErr w:type="gramEnd"/>
          </w:p>
          <w:p w14:paraId="006C6B9B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68C67D" w14:textId="3CEA1E8B" w:rsidR="00C53F57" w:rsidRPr="008C1E3F" w:rsidRDefault="002D34DA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X</w:t>
            </w:r>
          </w:p>
        </w:tc>
      </w:tr>
      <w:tr w:rsidR="00CE0C80" w14:paraId="7928EE2E" w14:textId="77777777" w:rsidTr="00F02CF7">
        <w:tc>
          <w:tcPr>
            <w:tcW w:w="8960" w:type="dxa"/>
            <w:shd w:val="clear" w:color="auto" w:fill="auto"/>
          </w:tcPr>
          <w:p w14:paraId="392A0857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Works independently, with guidance only in the most complex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situations</w:t>
            </w:r>
            <w:proofErr w:type="gramEnd"/>
          </w:p>
          <w:p w14:paraId="1C8EBEB6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370789" w14:textId="7CA2A018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E0C80" w14:paraId="7CE852B2" w14:textId="77777777" w:rsidTr="00F02CF7">
        <w:tc>
          <w:tcPr>
            <w:tcW w:w="8960" w:type="dxa"/>
            <w:shd w:val="clear" w:color="auto" w:fill="auto"/>
          </w:tcPr>
          <w:p w14:paraId="32464BA1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Typically operates with broad latitude in a complex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environment</w:t>
            </w:r>
            <w:proofErr w:type="gramEnd"/>
          </w:p>
          <w:p w14:paraId="4DD02F23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AD2EC7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14:paraId="77B95EA9" w14:textId="77777777" w:rsidR="007E538B" w:rsidRDefault="007E538B"/>
    <w:p w14:paraId="1D717E18" w14:textId="77777777" w:rsidR="00CA7E1E" w:rsidRDefault="00CA7E1E"/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559"/>
      </w:tblGrid>
      <w:tr w:rsidR="00164FD1" w14:paraId="29A859A6" w14:textId="77777777" w:rsidTr="00F02CF7">
        <w:tc>
          <w:tcPr>
            <w:tcW w:w="8960" w:type="dxa"/>
            <w:shd w:val="clear" w:color="auto" w:fill="auto"/>
          </w:tcPr>
          <w:p w14:paraId="25FF2C92" w14:textId="77777777" w:rsidR="00164FD1" w:rsidRPr="008C1E3F" w:rsidRDefault="004F1CF8" w:rsidP="007C2774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b/>
                <w:color w:val="FF0066"/>
                <w:szCs w:val="22"/>
              </w:rPr>
              <w:t>Problem s</w:t>
            </w:r>
            <w:r w:rsidR="00164FD1" w:rsidRPr="008C1E3F">
              <w:rPr>
                <w:rFonts w:ascii="Calibri" w:eastAsia="Calibri" w:hAnsi="Calibri"/>
                <w:b/>
                <w:color w:val="FF0066"/>
                <w:szCs w:val="22"/>
              </w:rPr>
              <w:t>olving</w:t>
            </w:r>
            <w:r w:rsidR="00164FD1">
              <w:rPr>
                <w:rFonts w:ascii="Calibri" w:eastAsia="Calibri" w:hAnsi="Calibri"/>
                <w:b/>
                <w:color w:val="FF0066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95DAC50" w14:textId="77777777" w:rsidR="00164FD1" w:rsidRPr="008C1E3F" w:rsidRDefault="00164FD1" w:rsidP="007C2774">
            <w:pPr>
              <w:rPr>
                <w:rFonts w:ascii="Calibri" w:eastAsia="Calibri" w:hAnsi="Calibri"/>
                <w:szCs w:val="22"/>
              </w:rPr>
            </w:pPr>
            <w:r w:rsidRPr="00164FD1">
              <w:rPr>
                <w:rFonts w:ascii="Calibri" w:eastAsia="Calibri" w:hAnsi="Calibri"/>
                <w:b/>
                <w:color w:val="FF0066"/>
                <w:szCs w:val="22"/>
              </w:rPr>
              <w:t>Tick</w:t>
            </w:r>
            <w:r w:rsidR="00E358AD">
              <w:rPr>
                <w:rFonts w:ascii="Calibri" w:eastAsia="Calibri" w:hAnsi="Calibri"/>
                <w:b/>
                <w:color w:val="FF0066"/>
                <w:szCs w:val="22"/>
              </w:rPr>
              <w:t xml:space="preserve"> one</w:t>
            </w:r>
          </w:p>
        </w:tc>
      </w:tr>
      <w:tr w:rsidR="00C53F57" w14:paraId="2906A5A6" w14:textId="77777777" w:rsidTr="00F02CF7">
        <w:tc>
          <w:tcPr>
            <w:tcW w:w="8960" w:type="dxa"/>
            <w:shd w:val="clear" w:color="auto" w:fill="auto"/>
          </w:tcPr>
          <w:p w14:paraId="3A83EDF3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Uses existing procedures to solve routine or standard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problems</w:t>
            </w:r>
            <w:proofErr w:type="gramEnd"/>
          </w:p>
          <w:p w14:paraId="724C6967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74845C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823C65" w14:paraId="013618E2" w14:textId="77777777" w:rsidTr="00F02CF7">
        <w:tc>
          <w:tcPr>
            <w:tcW w:w="8960" w:type="dxa"/>
            <w:shd w:val="clear" w:color="auto" w:fill="auto"/>
          </w:tcPr>
          <w:p w14:paraId="7F0D9E41" w14:textId="77777777" w:rsidR="00823C65" w:rsidRPr="008C1E3F" w:rsidRDefault="00823C65" w:rsidP="00CB0A7C">
            <w:pPr>
              <w:rPr>
                <w:rFonts w:ascii="Calibri" w:eastAsia="Calibri" w:hAnsi="Calibri"/>
                <w:szCs w:val="22"/>
              </w:rPr>
            </w:pPr>
            <w:r w:rsidRPr="00823C65">
              <w:rPr>
                <w:rFonts w:ascii="Calibri" w:eastAsia="Calibri" w:hAnsi="Calibri"/>
                <w:szCs w:val="22"/>
              </w:rPr>
              <w:t>Identifies and solves a range of problems in straightforward situations; analyses possible solutions and assesses each using standard procedures</w:t>
            </w:r>
          </w:p>
        </w:tc>
        <w:tc>
          <w:tcPr>
            <w:tcW w:w="1559" w:type="dxa"/>
            <w:shd w:val="clear" w:color="auto" w:fill="auto"/>
          </w:tcPr>
          <w:p w14:paraId="487D125B" w14:textId="05E4C49D" w:rsidR="00823C65" w:rsidRPr="008C1E3F" w:rsidRDefault="002D34DA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X</w:t>
            </w:r>
          </w:p>
        </w:tc>
      </w:tr>
      <w:tr w:rsidR="00C53F57" w14:paraId="72799F2D" w14:textId="77777777" w:rsidTr="00F02CF7">
        <w:tc>
          <w:tcPr>
            <w:tcW w:w="8960" w:type="dxa"/>
            <w:shd w:val="clear" w:color="auto" w:fill="auto"/>
          </w:tcPr>
          <w:p w14:paraId="13655831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Solves complex problems, takes a new perspective on existing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solutions</w:t>
            </w:r>
            <w:proofErr w:type="gramEnd"/>
          </w:p>
          <w:p w14:paraId="31F50B39" w14:textId="77777777" w:rsidR="004D0388" w:rsidRPr="008C1E3F" w:rsidRDefault="004D0388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BC4A43" w14:textId="3457734F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40A468E5" w14:textId="77777777" w:rsidTr="00F02CF7">
        <w:tc>
          <w:tcPr>
            <w:tcW w:w="8960" w:type="dxa"/>
            <w:shd w:val="clear" w:color="auto" w:fill="auto"/>
          </w:tcPr>
          <w:p w14:paraId="3EDC77B3" w14:textId="77777777" w:rsidR="00C53F57" w:rsidRPr="008C1E3F" w:rsidRDefault="00C53F57" w:rsidP="00F02CF7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>Interprets internal or external issues and recommends solutions</w:t>
            </w:r>
            <w:r w:rsidR="00F02CF7">
              <w:rPr>
                <w:rFonts w:ascii="Calibri" w:eastAsia="Calibri" w:hAnsi="Calibri"/>
                <w:szCs w:val="22"/>
              </w:rPr>
              <w:t xml:space="preserve">.  </w:t>
            </w:r>
            <w:r w:rsidRPr="008C1E3F">
              <w:rPr>
                <w:rFonts w:ascii="Calibri" w:eastAsia="Calibri" w:hAnsi="Calibri"/>
                <w:szCs w:val="22"/>
              </w:rPr>
              <w:t>Solves complex problems, takes a broad perspective to identify solutions</w:t>
            </w:r>
          </w:p>
        </w:tc>
        <w:tc>
          <w:tcPr>
            <w:tcW w:w="1559" w:type="dxa"/>
            <w:shd w:val="clear" w:color="auto" w:fill="auto"/>
          </w:tcPr>
          <w:p w14:paraId="2AE8D0F1" w14:textId="105B4BF9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0DEF6BE7" w14:textId="77777777" w:rsidTr="00F02CF7">
        <w:tc>
          <w:tcPr>
            <w:tcW w:w="8960" w:type="dxa"/>
            <w:shd w:val="clear" w:color="auto" w:fill="auto"/>
          </w:tcPr>
          <w:p w14:paraId="7E58EDA2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Solves unique and complex problems that have a broad impact on the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business</w:t>
            </w:r>
            <w:proofErr w:type="gramEnd"/>
          </w:p>
          <w:p w14:paraId="34A154E4" w14:textId="77777777" w:rsidR="004D0388" w:rsidRPr="008C1E3F" w:rsidRDefault="004D0388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427E2E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14:paraId="350B3172" w14:textId="77777777" w:rsidR="00C53F57" w:rsidRDefault="00C53F57" w:rsidP="00C53F57">
      <w:pPr>
        <w:rPr>
          <w:b/>
        </w:rPr>
      </w:pPr>
    </w:p>
    <w:p w14:paraId="0974A28E" w14:textId="77777777" w:rsidR="00CA7E1E" w:rsidRDefault="00CA7E1E" w:rsidP="00C53F57">
      <w:pPr>
        <w:rPr>
          <w:b/>
        </w:rPr>
      </w:pPr>
    </w:p>
    <w:p w14:paraId="5A8CE7A5" w14:textId="77777777" w:rsidR="00CA7E1E" w:rsidRDefault="00CA7E1E" w:rsidP="00C53F57">
      <w:pPr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559"/>
      </w:tblGrid>
      <w:tr w:rsidR="00164FD1" w14:paraId="2F7F9733" w14:textId="77777777" w:rsidTr="00F02CF7">
        <w:tc>
          <w:tcPr>
            <w:tcW w:w="8960" w:type="dxa"/>
            <w:shd w:val="clear" w:color="auto" w:fill="auto"/>
          </w:tcPr>
          <w:p w14:paraId="6A9F7869" w14:textId="77777777" w:rsidR="00164FD1" w:rsidRPr="008C1E3F" w:rsidRDefault="00164FD1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8C1E3F">
              <w:rPr>
                <w:rFonts w:ascii="Calibri" w:eastAsia="Calibri" w:hAnsi="Calibri"/>
                <w:b/>
                <w:color w:val="FF0066"/>
                <w:szCs w:val="22"/>
              </w:rPr>
              <w:t>Peers</w:t>
            </w:r>
            <w:r>
              <w:rPr>
                <w:rFonts w:ascii="Calibri" w:eastAsia="Calibri" w:hAnsi="Calibri"/>
                <w:b/>
                <w:color w:val="FF0066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2DB3B53" w14:textId="77777777" w:rsidR="00164FD1" w:rsidRPr="008C1E3F" w:rsidRDefault="00164FD1" w:rsidP="00CB0A7C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>
              <w:rPr>
                <w:rFonts w:ascii="Calibri" w:eastAsia="Calibri" w:hAnsi="Calibri"/>
                <w:b/>
                <w:color w:val="FF0066"/>
                <w:szCs w:val="22"/>
              </w:rPr>
              <w:t>Tick</w:t>
            </w:r>
            <w:r w:rsidR="00E358AD">
              <w:rPr>
                <w:rFonts w:ascii="Calibri" w:eastAsia="Calibri" w:hAnsi="Calibri"/>
                <w:b/>
                <w:color w:val="FF0066"/>
                <w:szCs w:val="22"/>
              </w:rPr>
              <w:t xml:space="preserve"> one</w:t>
            </w:r>
          </w:p>
        </w:tc>
      </w:tr>
      <w:tr w:rsidR="00C53F57" w14:paraId="4ADE1915" w14:textId="77777777" w:rsidTr="00F02CF7">
        <w:tc>
          <w:tcPr>
            <w:tcW w:w="8960" w:type="dxa"/>
            <w:shd w:val="clear" w:color="auto" w:fill="auto"/>
          </w:tcPr>
          <w:p w14:paraId="4CD85446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Works mostly within own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team</w:t>
            </w:r>
            <w:proofErr w:type="gramEnd"/>
          </w:p>
          <w:p w14:paraId="2225DC9F" w14:textId="77777777" w:rsidR="00164FD1" w:rsidRPr="008C1E3F" w:rsidRDefault="00164FD1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8D756A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6C855432" w14:textId="77777777" w:rsidTr="00F02CF7">
        <w:tc>
          <w:tcPr>
            <w:tcW w:w="8960" w:type="dxa"/>
            <w:shd w:val="clear" w:color="auto" w:fill="auto"/>
          </w:tcPr>
          <w:p w14:paraId="45750F99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Works across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a number of</w:t>
            </w:r>
            <w:proofErr w:type="gramEnd"/>
            <w:r w:rsidRPr="008C1E3F">
              <w:rPr>
                <w:rFonts w:ascii="Calibri" w:eastAsia="Calibri" w:hAnsi="Calibri"/>
                <w:szCs w:val="22"/>
              </w:rPr>
              <w:t xml:space="preserve"> teams, mostly at own level.  May act as a resource for colleagues with less experience</w:t>
            </w:r>
          </w:p>
        </w:tc>
        <w:tc>
          <w:tcPr>
            <w:tcW w:w="1559" w:type="dxa"/>
            <w:shd w:val="clear" w:color="auto" w:fill="auto"/>
          </w:tcPr>
          <w:p w14:paraId="36E439AC" w14:textId="25E6DC1D" w:rsidR="00C53F57" w:rsidRPr="008C1E3F" w:rsidRDefault="001E1B1C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X</w:t>
            </w:r>
          </w:p>
        </w:tc>
      </w:tr>
      <w:tr w:rsidR="00C53F57" w14:paraId="053D27D2" w14:textId="77777777" w:rsidTr="00F02CF7">
        <w:tc>
          <w:tcPr>
            <w:tcW w:w="8960" w:type="dxa"/>
            <w:shd w:val="clear" w:color="auto" w:fill="auto"/>
          </w:tcPr>
          <w:p w14:paraId="51FC04C3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>Works with teams across the business at all levels</w:t>
            </w:r>
          </w:p>
          <w:p w14:paraId="4C4F9DC2" w14:textId="77777777" w:rsidR="00164FD1" w:rsidRPr="008C1E3F" w:rsidRDefault="00164FD1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63EB0D" w14:textId="249716A9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53F57" w14:paraId="7261BECF" w14:textId="77777777" w:rsidTr="00F02CF7">
        <w:tc>
          <w:tcPr>
            <w:tcW w:w="8960" w:type="dxa"/>
            <w:shd w:val="clear" w:color="auto" w:fill="auto"/>
          </w:tcPr>
          <w:p w14:paraId="162D4B74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Works mainly with senior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management</w:t>
            </w:r>
            <w:proofErr w:type="gramEnd"/>
          </w:p>
          <w:p w14:paraId="62B46267" w14:textId="77777777" w:rsidR="00164FD1" w:rsidRPr="008C1E3F" w:rsidRDefault="00164FD1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2FEB46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14:paraId="2AE1F7FF" w14:textId="77777777" w:rsidR="00C53F57" w:rsidRDefault="00C53F57" w:rsidP="00C53F57">
      <w:pPr>
        <w:rPr>
          <w:b/>
        </w:rPr>
      </w:pPr>
    </w:p>
    <w:p w14:paraId="61A3F2C5" w14:textId="77777777" w:rsidR="00CA7E1E" w:rsidRDefault="00CA7E1E" w:rsidP="00C53F57">
      <w:pPr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559"/>
      </w:tblGrid>
      <w:tr w:rsidR="00164FD1" w:rsidRPr="00F460A0" w14:paraId="2FA81A62" w14:textId="77777777" w:rsidTr="00F02CF7">
        <w:tc>
          <w:tcPr>
            <w:tcW w:w="8960" w:type="dxa"/>
            <w:shd w:val="clear" w:color="auto" w:fill="auto"/>
          </w:tcPr>
          <w:p w14:paraId="69A55AA3" w14:textId="77777777" w:rsidR="00164FD1" w:rsidRPr="008C1E3F" w:rsidRDefault="00164FD1" w:rsidP="00164FD1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8C1E3F">
              <w:rPr>
                <w:rFonts w:ascii="Calibri" w:eastAsia="Calibri" w:hAnsi="Calibri"/>
                <w:b/>
                <w:color w:val="FF0066"/>
                <w:szCs w:val="22"/>
              </w:rPr>
              <w:t>Projects</w:t>
            </w:r>
            <w:r>
              <w:rPr>
                <w:rFonts w:ascii="Calibri" w:eastAsia="Calibri" w:hAnsi="Calibri"/>
                <w:b/>
                <w:color w:val="FF0066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7930EB6" w14:textId="77777777" w:rsidR="00164FD1" w:rsidRPr="00A56105" w:rsidRDefault="00164FD1" w:rsidP="009930C8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A56105">
              <w:rPr>
                <w:rFonts w:ascii="Calibri" w:eastAsia="Calibri" w:hAnsi="Calibri"/>
                <w:b/>
                <w:color w:val="FF0066"/>
                <w:szCs w:val="22"/>
              </w:rPr>
              <w:t>Tick</w:t>
            </w:r>
            <w:r w:rsidR="00E358AD" w:rsidRPr="00A56105">
              <w:rPr>
                <w:rFonts w:ascii="Calibri" w:eastAsia="Calibri" w:hAnsi="Calibri"/>
                <w:b/>
                <w:color w:val="FF0066"/>
                <w:szCs w:val="22"/>
              </w:rPr>
              <w:t xml:space="preserve"> one</w:t>
            </w:r>
          </w:p>
        </w:tc>
      </w:tr>
      <w:tr w:rsidR="00C53F57" w:rsidRPr="00F460A0" w14:paraId="604856ED" w14:textId="77777777" w:rsidTr="00F02CF7">
        <w:tc>
          <w:tcPr>
            <w:tcW w:w="8960" w:type="dxa"/>
            <w:shd w:val="clear" w:color="auto" w:fill="auto"/>
          </w:tcPr>
          <w:p w14:paraId="5F08F944" w14:textId="77777777" w:rsidR="00C53F57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May assist manager with project tasks, or own small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projects</w:t>
            </w:r>
            <w:proofErr w:type="gramEnd"/>
          </w:p>
          <w:p w14:paraId="764F9378" w14:textId="77777777" w:rsidR="00164FD1" w:rsidRPr="008C1E3F" w:rsidRDefault="00164FD1" w:rsidP="00CB0A7C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D966C4" w14:textId="19EF60FD" w:rsidR="00C53F57" w:rsidRPr="008C1E3F" w:rsidRDefault="002D34DA" w:rsidP="00CB0A7C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X</w:t>
            </w:r>
          </w:p>
        </w:tc>
      </w:tr>
      <w:tr w:rsidR="00C53F57" w:rsidRPr="00F460A0" w14:paraId="7C5AA1CC" w14:textId="77777777" w:rsidTr="00F02CF7">
        <w:tc>
          <w:tcPr>
            <w:tcW w:w="8960" w:type="dxa"/>
            <w:shd w:val="clear" w:color="auto" w:fill="auto"/>
          </w:tcPr>
          <w:p w14:paraId="523BA740" w14:textId="77777777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>May lead projects or project steps within a broader project or have accountability for ongoing activities or objectives</w:t>
            </w:r>
          </w:p>
        </w:tc>
        <w:tc>
          <w:tcPr>
            <w:tcW w:w="1559" w:type="dxa"/>
            <w:shd w:val="clear" w:color="auto" w:fill="auto"/>
          </w:tcPr>
          <w:p w14:paraId="558C2455" w14:textId="0F6881BC" w:rsidR="00C53F57" w:rsidRPr="008C1E3F" w:rsidRDefault="00C53F57" w:rsidP="00CB0A7C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E0C80" w:rsidRPr="00F460A0" w14:paraId="6D8C03E5" w14:textId="77777777" w:rsidTr="00F02CF7">
        <w:tc>
          <w:tcPr>
            <w:tcW w:w="8960" w:type="dxa"/>
            <w:shd w:val="clear" w:color="auto" w:fill="auto"/>
          </w:tcPr>
          <w:p w14:paraId="3BFE15E8" w14:textId="77777777" w:rsidR="00CE0C80" w:rsidRDefault="00CE0C80" w:rsidP="00CE0C80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May lead functional teams or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projects</w:t>
            </w:r>
            <w:proofErr w:type="gramEnd"/>
          </w:p>
          <w:p w14:paraId="1D9B366E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83E8EF" w14:textId="4D33AB83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E0C80" w:rsidRPr="00F460A0" w14:paraId="6CF9505A" w14:textId="77777777" w:rsidTr="00F02CF7">
        <w:tc>
          <w:tcPr>
            <w:tcW w:w="8960" w:type="dxa"/>
            <w:shd w:val="clear" w:color="auto" w:fill="auto"/>
          </w:tcPr>
          <w:p w14:paraId="2F7E57B0" w14:textId="77777777" w:rsidR="00CE0C80" w:rsidRDefault="00CE0C80" w:rsidP="00CE0C80">
            <w:pPr>
              <w:rPr>
                <w:rFonts w:ascii="Calibri" w:eastAsia="Calibri" w:hAnsi="Calibri"/>
                <w:szCs w:val="22"/>
              </w:rPr>
            </w:pPr>
            <w:r w:rsidRPr="008C1E3F">
              <w:rPr>
                <w:rFonts w:ascii="Calibri" w:eastAsia="Calibri" w:hAnsi="Calibri"/>
                <w:szCs w:val="22"/>
              </w:rPr>
              <w:t xml:space="preserve">Leads project teams to achieve milestones or </w:t>
            </w:r>
            <w:proofErr w:type="gramStart"/>
            <w:r w:rsidRPr="008C1E3F">
              <w:rPr>
                <w:rFonts w:ascii="Calibri" w:eastAsia="Calibri" w:hAnsi="Calibri"/>
                <w:szCs w:val="22"/>
              </w:rPr>
              <w:t>objectives</w:t>
            </w:r>
            <w:proofErr w:type="gramEnd"/>
          </w:p>
          <w:p w14:paraId="1CF6B935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2BD78F" w14:textId="77777777" w:rsidR="00CE0C80" w:rsidRPr="008C1E3F" w:rsidRDefault="00CE0C80" w:rsidP="00CE0C80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CE0C80" w:rsidRPr="00F460A0" w14:paraId="47318359" w14:textId="77777777" w:rsidTr="00F02CF7">
        <w:tc>
          <w:tcPr>
            <w:tcW w:w="10519" w:type="dxa"/>
            <w:gridSpan w:val="2"/>
            <w:shd w:val="clear" w:color="auto" w:fill="auto"/>
          </w:tcPr>
          <w:p w14:paraId="338C90DF" w14:textId="77777777" w:rsidR="00CE0C80" w:rsidRPr="005851B1" w:rsidRDefault="00CE0C80" w:rsidP="00CE0C80">
            <w:pPr>
              <w:rPr>
                <w:rFonts w:ascii="Calibri" w:eastAsia="Calibri" w:hAnsi="Calibri"/>
                <w:color w:val="FF0066"/>
                <w:sz w:val="18"/>
                <w:szCs w:val="18"/>
              </w:rPr>
            </w:pPr>
            <w:r w:rsidRPr="005851B1">
              <w:rPr>
                <w:rFonts w:ascii="Calibri" w:eastAsia="Calibri" w:hAnsi="Calibri"/>
                <w:color w:val="FF0066"/>
                <w:sz w:val="18"/>
                <w:szCs w:val="18"/>
              </w:rPr>
              <w:t xml:space="preserve">Please give specific examples, if applicable, of projects the role holder will be involved in, stating if they will be leading </w:t>
            </w:r>
            <w:proofErr w:type="gramStart"/>
            <w:r w:rsidRPr="005851B1">
              <w:rPr>
                <w:rFonts w:ascii="Calibri" w:eastAsia="Calibri" w:hAnsi="Calibri"/>
                <w:color w:val="FF0066"/>
                <w:sz w:val="18"/>
                <w:szCs w:val="18"/>
              </w:rPr>
              <w:t>all of</w:t>
            </w:r>
            <w:proofErr w:type="gramEnd"/>
            <w:r w:rsidRPr="005851B1">
              <w:rPr>
                <w:rFonts w:ascii="Calibri" w:eastAsia="Calibri" w:hAnsi="Calibri"/>
                <w:color w:val="FF0066"/>
                <w:sz w:val="18"/>
                <w:szCs w:val="18"/>
              </w:rPr>
              <w:t xml:space="preserve"> the project, some of the milestones, or contributing generally.</w:t>
            </w:r>
          </w:p>
          <w:p w14:paraId="329E7E60" w14:textId="77777777" w:rsidR="00CE0C80" w:rsidRPr="005851B1" w:rsidRDefault="00CE0C80" w:rsidP="00CE0C80">
            <w:pPr>
              <w:rPr>
                <w:rFonts w:ascii="Calibri" w:eastAsia="Calibri" w:hAnsi="Calibri"/>
                <w:color w:val="FF0066"/>
                <w:sz w:val="18"/>
                <w:szCs w:val="18"/>
              </w:rPr>
            </w:pPr>
          </w:p>
          <w:p w14:paraId="0562E7AB" w14:textId="77777777" w:rsidR="00CE0C80" w:rsidRDefault="00CE0C80" w:rsidP="00CE0C80">
            <w:pPr>
              <w:rPr>
                <w:rFonts w:ascii="Calibri" w:eastAsia="Calibri" w:hAnsi="Calibri"/>
                <w:color w:val="FF0066"/>
                <w:szCs w:val="22"/>
              </w:rPr>
            </w:pPr>
          </w:p>
          <w:p w14:paraId="3E5E46D7" w14:textId="77777777" w:rsidR="00CE0C80" w:rsidRDefault="00CE0C80" w:rsidP="00CE0C80">
            <w:pPr>
              <w:rPr>
                <w:rFonts w:ascii="Calibri" w:eastAsia="Calibri" w:hAnsi="Calibri"/>
                <w:color w:val="FF0066"/>
                <w:szCs w:val="22"/>
              </w:rPr>
            </w:pPr>
          </w:p>
          <w:p w14:paraId="41D07707" w14:textId="77777777" w:rsidR="00CE0C80" w:rsidRDefault="00CE0C80" w:rsidP="00CE0C80">
            <w:pPr>
              <w:rPr>
                <w:rFonts w:ascii="Calibri" w:eastAsia="Calibri" w:hAnsi="Calibri"/>
                <w:color w:val="FF0066"/>
                <w:szCs w:val="22"/>
              </w:rPr>
            </w:pPr>
          </w:p>
          <w:p w14:paraId="757327F9" w14:textId="77777777" w:rsidR="00CE0C80" w:rsidRDefault="00CE0C80" w:rsidP="00CE0C80">
            <w:pPr>
              <w:rPr>
                <w:rFonts w:ascii="Calibri" w:eastAsia="Calibri" w:hAnsi="Calibri"/>
                <w:color w:val="FF0066"/>
                <w:szCs w:val="22"/>
              </w:rPr>
            </w:pPr>
          </w:p>
          <w:p w14:paraId="5DD172E4" w14:textId="77777777" w:rsidR="00CE0C80" w:rsidRPr="008C1E3F" w:rsidRDefault="00CE0C80" w:rsidP="00CE0C80">
            <w:pPr>
              <w:rPr>
                <w:rFonts w:ascii="Calibri" w:eastAsia="Calibri" w:hAnsi="Calibri"/>
                <w:color w:val="FF0066"/>
                <w:szCs w:val="22"/>
              </w:rPr>
            </w:pPr>
          </w:p>
        </w:tc>
      </w:tr>
    </w:tbl>
    <w:p w14:paraId="5188C419" w14:textId="77777777" w:rsidR="003636BB" w:rsidRDefault="003636BB" w:rsidP="00C53F57">
      <w:pPr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559"/>
      </w:tblGrid>
      <w:tr w:rsidR="00E104E3" w:rsidRPr="00A56105" w14:paraId="7B7EA725" w14:textId="77777777" w:rsidTr="00F02CF7">
        <w:tc>
          <w:tcPr>
            <w:tcW w:w="8960" w:type="dxa"/>
            <w:shd w:val="clear" w:color="auto" w:fill="auto"/>
          </w:tcPr>
          <w:p w14:paraId="06D7D9F6" w14:textId="77777777" w:rsidR="00E104E3" w:rsidRPr="008C1E3F" w:rsidRDefault="00F02CF7" w:rsidP="00535629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>
              <w:rPr>
                <w:rFonts w:ascii="Calibri" w:eastAsia="Calibri" w:hAnsi="Calibri"/>
                <w:b/>
                <w:color w:val="FF0066"/>
                <w:szCs w:val="22"/>
              </w:rPr>
              <w:t>Career Level</w:t>
            </w:r>
          </w:p>
        </w:tc>
        <w:tc>
          <w:tcPr>
            <w:tcW w:w="1559" w:type="dxa"/>
            <w:shd w:val="clear" w:color="auto" w:fill="auto"/>
          </w:tcPr>
          <w:p w14:paraId="21D174E8" w14:textId="77777777" w:rsidR="00E104E3" w:rsidRPr="00A56105" w:rsidRDefault="00E104E3" w:rsidP="00535629">
            <w:pPr>
              <w:rPr>
                <w:rFonts w:ascii="Calibri" w:eastAsia="Calibri" w:hAnsi="Calibri"/>
                <w:b/>
                <w:color w:val="FF0066"/>
                <w:szCs w:val="22"/>
              </w:rPr>
            </w:pPr>
            <w:r w:rsidRPr="00A56105">
              <w:rPr>
                <w:rFonts w:ascii="Calibri" w:eastAsia="Calibri" w:hAnsi="Calibri"/>
                <w:b/>
                <w:color w:val="FF0066"/>
                <w:szCs w:val="22"/>
              </w:rPr>
              <w:t>Tick one</w:t>
            </w:r>
          </w:p>
        </w:tc>
      </w:tr>
      <w:tr w:rsidR="00E104E3" w:rsidRPr="008C1E3F" w14:paraId="179134F4" w14:textId="77777777" w:rsidTr="00F02CF7">
        <w:tc>
          <w:tcPr>
            <w:tcW w:w="8960" w:type="dxa"/>
            <w:shd w:val="clear" w:color="auto" w:fill="auto"/>
          </w:tcPr>
          <w:p w14:paraId="44DF1F7E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  <w:r w:rsidRPr="00E104E3">
              <w:rPr>
                <w:rFonts w:ascii="Calibri" w:hAnsi="Calibri" w:cs="Calibri"/>
              </w:rPr>
              <w:t>Good level of secondary education and has working knowledge and experience in own discipline gained through relevant work experience</w:t>
            </w:r>
            <w:r w:rsidRPr="008C1E3F">
              <w:rPr>
                <w:rFonts w:ascii="Calibri" w:eastAsia="Calibri" w:hAnsi="Calibri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C7F1BA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E104E3" w:rsidRPr="008C1E3F" w14:paraId="3F1BA468" w14:textId="77777777" w:rsidTr="00F02CF7">
        <w:tc>
          <w:tcPr>
            <w:tcW w:w="8960" w:type="dxa"/>
            <w:shd w:val="clear" w:color="auto" w:fill="auto"/>
          </w:tcPr>
          <w:p w14:paraId="38A939F3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  <w:r w:rsidRPr="00E104E3">
              <w:rPr>
                <w:rFonts w:ascii="Calibri" w:hAnsi="Calibri" w:cs="Calibri"/>
              </w:rPr>
              <w:t>Degree level or equivalent – has in-depth knowledge in own discipline, gained through significant work experience in a relevant role or sector.</w:t>
            </w:r>
          </w:p>
        </w:tc>
        <w:tc>
          <w:tcPr>
            <w:tcW w:w="1559" w:type="dxa"/>
            <w:shd w:val="clear" w:color="auto" w:fill="auto"/>
          </w:tcPr>
          <w:p w14:paraId="4F20F9CA" w14:textId="52478E97" w:rsidR="00E104E3" w:rsidRPr="008C1E3F" w:rsidRDefault="001E1B1C" w:rsidP="00535629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X</w:t>
            </w:r>
          </w:p>
        </w:tc>
      </w:tr>
      <w:tr w:rsidR="00E104E3" w:rsidRPr="008C1E3F" w14:paraId="3CE25483" w14:textId="77777777" w:rsidTr="00F02CF7">
        <w:tc>
          <w:tcPr>
            <w:tcW w:w="8960" w:type="dxa"/>
            <w:shd w:val="clear" w:color="auto" w:fill="auto"/>
          </w:tcPr>
          <w:p w14:paraId="227F0472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  <w:r w:rsidRPr="00E104E3">
              <w:rPr>
                <w:rFonts w:ascii="Calibri" w:hAnsi="Calibri" w:cs="Calibri"/>
              </w:rPr>
              <w:t>Degree level or equivalent and likely to have professional qualifications. Has specialist level knowledge gained through significant work experience in a relevant role.</w:t>
            </w:r>
          </w:p>
        </w:tc>
        <w:tc>
          <w:tcPr>
            <w:tcW w:w="1559" w:type="dxa"/>
            <w:shd w:val="clear" w:color="auto" w:fill="auto"/>
          </w:tcPr>
          <w:p w14:paraId="7DDA5B02" w14:textId="1E361412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E104E3" w:rsidRPr="008C1E3F" w14:paraId="0511F32E" w14:textId="77777777" w:rsidTr="00F02CF7">
        <w:tc>
          <w:tcPr>
            <w:tcW w:w="8960" w:type="dxa"/>
            <w:shd w:val="clear" w:color="auto" w:fill="auto"/>
          </w:tcPr>
          <w:p w14:paraId="51D0F7EF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  <w:r w:rsidRPr="00E104E3">
              <w:rPr>
                <w:rFonts w:ascii="Calibri" w:hAnsi="Calibri" w:cs="Calibri"/>
              </w:rPr>
              <w:t>Is recognised as an expert within the organisation as a whole and has in depth knowledge of their own function and the wider industry gained through substantial work experience in a relevant role at a similar level.</w:t>
            </w:r>
          </w:p>
        </w:tc>
        <w:tc>
          <w:tcPr>
            <w:tcW w:w="1559" w:type="dxa"/>
            <w:shd w:val="clear" w:color="auto" w:fill="auto"/>
          </w:tcPr>
          <w:p w14:paraId="58C47D90" w14:textId="77777777" w:rsidR="00E104E3" w:rsidRPr="008C1E3F" w:rsidRDefault="00E104E3" w:rsidP="00535629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E104E3" w:rsidRPr="008C1E3F" w14:paraId="466B2601" w14:textId="77777777" w:rsidTr="00F02CF7">
        <w:tc>
          <w:tcPr>
            <w:tcW w:w="10519" w:type="dxa"/>
            <w:gridSpan w:val="2"/>
            <w:shd w:val="clear" w:color="auto" w:fill="auto"/>
          </w:tcPr>
          <w:p w14:paraId="1CAAD479" w14:textId="68D4565D" w:rsidR="00E104E3" w:rsidRPr="00A56105" w:rsidRDefault="00E104E3" w:rsidP="00E104E3">
            <w:pPr>
              <w:rPr>
                <w:rFonts w:ascii="Calibri" w:eastAsia="Calibri" w:hAnsi="Calibri"/>
                <w:color w:val="FF0066"/>
                <w:sz w:val="18"/>
                <w:szCs w:val="18"/>
              </w:rPr>
            </w:pPr>
            <w:r w:rsidRPr="00A56105">
              <w:rPr>
                <w:rFonts w:ascii="Calibri" w:eastAsia="Calibri" w:hAnsi="Calibri"/>
                <w:color w:val="FF0066"/>
                <w:sz w:val="18"/>
                <w:szCs w:val="18"/>
              </w:rPr>
              <w:t xml:space="preserve">Please detail specifically the qualifications and experience you expect to see.  Where technical skills are required </w:t>
            </w:r>
            <w:proofErr w:type="gramStart"/>
            <w:r w:rsidRPr="00A56105">
              <w:rPr>
                <w:rFonts w:ascii="Calibri" w:eastAsia="Calibri" w:hAnsi="Calibri"/>
                <w:color w:val="FF0066"/>
                <w:sz w:val="18"/>
                <w:szCs w:val="18"/>
              </w:rPr>
              <w:t>e.g.</w:t>
            </w:r>
            <w:proofErr w:type="gramEnd"/>
            <w:r w:rsidRPr="00A56105">
              <w:rPr>
                <w:rFonts w:ascii="Calibri" w:eastAsia="Calibri" w:hAnsi="Calibri"/>
                <w:color w:val="FF0066"/>
                <w:sz w:val="18"/>
                <w:szCs w:val="18"/>
              </w:rPr>
              <w:t xml:space="preserve"> Excel, please state if this is basic, intermediate or advanced.</w:t>
            </w:r>
          </w:p>
          <w:p w14:paraId="1FBF5F91" w14:textId="77777777" w:rsidR="00DE0A98" w:rsidRDefault="00DE0A98" w:rsidP="00DE0A98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  <w:p w14:paraId="57335907" w14:textId="252DBB8A" w:rsidR="00FD24DB" w:rsidRPr="00DE0A98" w:rsidRDefault="00DE0A98" w:rsidP="00DE0A98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To be successful in this role, you will need:</w:t>
            </w:r>
          </w:p>
          <w:p w14:paraId="2777EAFD" w14:textId="77777777" w:rsidR="00E94DDC" w:rsidRDefault="00E94DDC" w:rsidP="00E94DDC">
            <w:pPr>
              <w:rPr>
                <w:rFonts w:ascii="Calibri" w:hAnsi="Calibri" w:cs="Calibri"/>
                <w:szCs w:val="22"/>
              </w:rPr>
            </w:pPr>
          </w:p>
          <w:p w14:paraId="5987CEAC" w14:textId="77777777" w:rsidR="005A4529" w:rsidRPr="00DB1E52" w:rsidRDefault="005A4529" w:rsidP="005A4529">
            <w:pPr>
              <w:rPr>
                <w:rFonts w:cstheme="minorHAnsi"/>
                <w:b/>
              </w:rPr>
            </w:pPr>
            <w:r w:rsidRPr="00DB1E52">
              <w:rPr>
                <w:rFonts w:cstheme="minorHAnsi"/>
                <w:b/>
              </w:rPr>
              <w:t>Essential:</w:t>
            </w:r>
          </w:p>
          <w:p w14:paraId="4A1073A0" w14:textId="11477350" w:rsidR="005A4529" w:rsidRPr="00EB0145" w:rsidRDefault="005A4529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Strong skills with</w:t>
            </w:r>
            <w:r w:rsidRPr="00B32EF4">
              <w:rPr>
                <w:rFonts w:cstheme="minorHAnsi"/>
              </w:rPr>
              <w:t xml:space="preserve"> Google Analytics </w:t>
            </w:r>
            <w:r>
              <w:rPr>
                <w:rFonts w:cstheme="minorHAnsi"/>
              </w:rPr>
              <w:t>4</w:t>
            </w:r>
          </w:p>
          <w:p w14:paraId="7430A47A" w14:textId="77777777" w:rsidR="005A4529" w:rsidRDefault="005A4529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Hands-on experience of managing tags, triggers and custom variables in Google Tag Manager and working with data layers</w:t>
            </w:r>
          </w:p>
          <w:p w14:paraId="0922D6FB" w14:textId="62B52B01" w:rsidR="005A4529" w:rsidRPr="00EB0145" w:rsidRDefault="005A4529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EB0145">
              <w:rPr>
                <w:rFonts w:cstheme="minorHAnsi"/>
              </w:rPr>
              <w:t xml:space="preserve">Have experience communicating findings and recommendations in a clear and effective manner using visual reporting tools and dashboards – </w:t>
            </w:r>
            <w:r w:rsidR="00C161E8">
              <w:rPr>
                <w:rFonts w:cstheme="minorHAnsi"/>
              </w:rPr>
              <w:t>preferably Looker</w:t>
            </w:r>
            <w:r w:rsidRPr="00EB0145">
              <w:rPr>
                <w:rFonts w:cstheme="minorHAnsi"/>
              </w:rPr>
              <w:t xml:space="preserve"> Studio and Power B</w:t>
            </w:r>
            <w:r w:rsidR="00C161E8">
              <w:rPr>
                <w:rFonts w:cstheme="minorHAnsi"/>
              </w:rPr>
              <w:t>I</w:t>
            </w:r>
          </w:p>
          <w:p w14:paraId="189E1C00" w14:textId="77777777" w:rsidR="005A4529" w:rsidRPr="00B32EF4" w:rsidRDefault="005A4529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B32EF4">
              <w:rPr>
                <w:rFonts w:cstheme="minorHAnsi"/>
              </w:rPr>
              <w:t xml:space="preserve">Evidence of </w:t>
            </w:r>
            <w:r>
              <w:rPr>
                <w:rFonts w:cstheme="minorHAnsi"/>
              </w:rPr>
              <w:t xml:space="preserve">a </w:t>
            </w:r>
            <w:r w:rsidRPr="00B32EF4">
              <w:rPr>
                <w:rFonts w:cstheme="minorHAnsi"/>
              </w:rPr>
              <w:t>proactive approach t</w:t>
            </w:r>
            <w:r>
              <w:rPr>
                <w:rFonts w:cstheme="minorHAnsi"/>
              </w:rPr>
              <w:t>o self-improvement and learning</w:t>
            </w:r>
          </w:p>
          <w:p w14:paraId="04A4E40D" w14:textId="7F3A3829" w:rsidR="005A4529" w:rsidRDefault="005A4529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B32EF4">
              <w:rPr>
                <w:rFonts w:cstheme="minorHAnsi"/>
              </w:rPr>
              <w:t>Excellent attention to detail</w:t>
            </w:r>
            <w:r w:rsidR="00C161E8">
              <w:rPr>
                <w:rFonts w:cstheme="minorHAnsi"/>
              </w:rPr>
              <w:t xml:space="preserve"> and problem solving </w:t>
            </w:r>
            <w:proofErr w:type="gramStart"/>
            <w:r w:rsidR="00C161E8">
              <w:rPr>
                <w:rFonts w:cstheme="minorHAnsi"/>
              </w:rPr>
              <w:t>skills</w:t>
            </w:r>
            <w:proofErr w:type="gramEnd"/>
          </w:p>
          <w:p w14:paraId="07182A9E" w14:textId="1F479E26" w:rsidR="00E83F2D" w:rsidRPr="00B32EF4" w:rsidRDefault="003957A5" w:rsidP="005A45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  <w:r w:rsidR="00E83F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organisational</w:t>
            </w:r>
            <w:r w:rsidR="00E83F2D">
              <w:rPr>
                <w:rFonts w:cstheme="minorHAnsi"/>
              </w:rPr>
              <w:t xml:space="preserve"> skills to be able to collaborate across multiple</w:t>
            </w:r>
            <w:r w:rsidR="00B44D73">
              <w:rPr>
                <w:rFonts w:cstheme="minorHAnsi"/>
              </w:rPr>
              <w:t xml:space="preserve"> product development teams and prioritise tasks according to </w:t>
            </w:r>
            <w:r w:rsidR="005E79CE">
              <w:rPr>
                <w:rFonts w:cstheme="minorHAnsi"/>
              </w:rPr>
              <w:t xml:space="preserve">business importance and sprint </w:t>
            </w:r>
            <w:proofErr w:type="gramStart"/>
            <w:r w:rsidR="005E79CE">
              <w:rPr>
                <w:rFonts w:cstheme="minorHAnsi"/>
              </w:rPr>
              <w:t>deadlines</w:t>
            </w:r>
            <w:proofErr w:type="gramEnd"/>
          </w:p>
          <w:p w14:paraId="44CD751A" w14:textId="77777777" w:rsidR="005A4529" w:rsidRPr="00B32EF4" w:rsidRDefault="005A4529" w:rsidP="005A4529">
            <w:pPr>
              <w:rPr>
                <w:rFonts w:cstheme="minorHAnsi"/>
              </w:rPr>
            </w:pPr>
          </w:p>
          <w:p w14:paraId="191250FF" w14:textId="77777777" w:rsidR="005A4529" w:rsidRPr="00DB1E52" w:rsidRDefault="005A4529" w:rsidP="005A452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  <w:r w:rsidRPr="00DB1E52">
              <w:rPr>
                <w:rFonts w:cstheme="minorHAnsi"/>
                <w:b/>
              </w:rPr>
              <w:t>:</w:t>
            </w:r>
          </w:p>
          <w:p w14:paraId="5F81462E" w14:textId="440DE3F2" w:rsidR="00E94DDC" w:rsidRPr="00A31EEC" w:rsidRDefault="005A4529" w:rsidP="00E94DD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SQL skills using Big</w:t>
            </w:r>
            <w:r w:rsidR="00A244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Query</w:t>
            </w:r>
          </w:p>
          <w:p w14:paraId="26312528" w14:textId="77777777" w:rsidR="00E104E3" w:rsidRPr="008C1E3F" w:rsidRDefault="00E104E3" w:rsidP="00535629">
            <w:pPr>
              <w:rPr>
                <w:rFonts w:ascii="Calibri" w:eastAsia="Calibri" w:hAnsi="Calibri"/>
                <w:color w:val="FF0066"/>
                <w:szCs w:val="22"/>
              </w:rPr>
            </w:pPr>
          </w:p>
        </w:tc>
      </w:tr>
    </w:tbl>
    <w:p w14:paraId="179DD03A" w14:textId="77777777" w:rsidR="00B95315" w:rsidRDefault="00B95315" w:rsidP="00C53F57">
      <w:pPr>
        <w:rPr>
          <w:b/>
        </w:rPr>
      </w:pPr>
    </w:p>
    <w:p w14:paraId="0A003785" w14:textId="77777777" w:rsidR="001710B6" w:rsidRDefault="001710B6" w:rsidP="00C53F57">
      <w:pPr>
        <w:rPr>
          <w:bCs/>
        </w:rPr>
      </w:pPr>
    </w:p>
    <w:p w14:paraId="75B974BE" w14:textId="501BC9B2" w:rsidR="00CE3D5F" w:rsidRPr="00F72523" w:rsidRDefault="00CE3D5F" w:rsidP="00C53F57">
      <w:pPr>
        <w:rPr>
          <w:bCs/>
        </w:rPr>
      </w:pPr>
    </w:p>
    <w:sectPr w:rsidR="00CE3D5F" w:rsidRPr="00F72523" w:rsidSect="00311C4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1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BB59" w14:textId="77777777" w:rsidR="00CB3602" w:rsidRDefault="00CB3602" w:rsidP="00110946">
      <w:r>
        <w:separator/>
      </w:r>
    </w:p>
  </w:endnote>
  <w:endnote w:type="continuationSeparator" w:id="0">
    <w:p w14:paraId="32D28000" w14:textId="77777777" w:rsidR="00CB3602" w:rsidRDefault="00CB3602" w:rsidP="00110946">
      <w:r>
        <w:continuationSeparator/>
      </w:r>
    </w:p>
  </w:endnote>
  <w:endnote w:type="continuationNotice" w:id="1">
    <w:p w14:paraId="24BDB6D5" w14:textId="77777777" w:rsidR="00CB3602" w:rsidRDefault="00CB3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1F01" w14:textId="26DD9257" w:rsidR="00CE1290" w:rsidRDefault="00CE12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3E1C2" wp14:editId="6E4B87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70F33" w14:textId="668EC934" w:rsidR="00CE1290" w:rsidRPr="00CE1290" w:rsidRDefault="00CE1290" w:rsidP="00CE12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12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3E1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770F33" w14:textId="668EC934" w:rsidR="00CE1290" w:rsidRPr="00CE1290" w:rsidRDefault="00CE1290" w:rsidP="00CE12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12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4874" w14:textId="56110D2F" w:rsidR="00CE1290" w:rsidRDefault="00CE12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3397FE" wp14:editId="1FCBB6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F6127" w14:textId="3C9EEA96" w:rsidR="00CE1290" w:rsidRPr="00CE1290" w:rsidRDefault="00CE1290" w:rsidP="00CE12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12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97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8DF6127" w14:textId="3C9EEA96" w:rsidR="00CE1290" w:rsidRPr="00CE1290" w:rsidRDefault="00CE1290" w:rsidP="00CE12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12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2249" w14:textId="1618024F" w:rsidR="00CE1290" w:rsidRDefault="00CE12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1D5748" wp14:editId="6438A0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D9C2F" w14:textId="3EFD9988" w:rsidR="00CE1290" w:rsidRPr="00CE1290" w:rsidRDefault="00CE1290" w:rsidP="00CE12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12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D57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D9C2F" w14:textId="3EFD9988" w:rsidR="00CE1290" w:rsidRPr="00CE1290" w:rsidRDefault="00CE1290" w:rsidP="00CE12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12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E1EC" w14:textId="77777777" w:rsidR="00CB3602" w:rsidRDefault="00CB3602" w:rsidP="00110946">
      <w:r>
        <w:separator/>
      </w:r>
    </w:p>
  </w:footnote>
  <w:footnote w:type="continuationSeparator" w:id="0">
    <w:p w14:paraId="1A2EF228" w14:textId="77777777" w:rsidR="00CB3602" w:rsidRDefault="00CB3602" w:rsidP="00110946">
      <w:r>
        <w:continuationSeparator/>
      </w:r>
    </w:p>
  </w:footnote>
  <w:footnote w:type="continuationNotice" w:id="1">
    <w:p w14:paraId="7FA6C96B" w14:textId="77777777" w:rsidR="00CB3602" w:rsidRDefault="00CB3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685F" w14:textId="1C9F397A" w:rsidR="00732F92" w:rsidRDefault="00AE49C0">
    <w:pPr>
      <w:pStyle w:val="Header"/>
    </w:pPr>
    <w:r w:rsidRPr="00A44EFE">
      <w:rPr>
        <w:noProof/>
      </w:rPr>
      <w:drawing>
        <wp:anchor distT="0" distB="0" distL="114300" distR="114300" simplePos="0" relativeHeight="251660290" behindDoc="0" locked="0" layoutInCell="1" allowOverlap="1" wp14:anchorId="60418D52" wp14:editId="3E49EA83">
          <wp:simplePos x="0" y="0"/>
          <wp:positionH relativeFrom="column">
            <wp:posOffset>5935785</wp:posOffset>
          </wp:positionH>
          <wp:positionV relativeFrom="paragraph">
            <wp:posOffset>-787547</wp:posOffset>
          </wp:positionV>
          <wp:extent cx="720000" cy="720000"/>
          <wp:effectExtent l="0" t="0" r="4445" b="4445"/>
          <wp:wrapNone/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F92"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C4BAA"/>
    <w:multiLevelType w:val="hybridMultilevel"/>
    <w:tmpl w:val="087CD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981"/>
    <w:multiLevelType w:val="hybridMultilevel"/>
    <w:tmpl w:val="7D047E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2DAF"/>
    <w:multiLevelType w:val="singleLevel"/>
    <w:tmpl w:val="A4C6E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1A5978DD"/>
    <w:multiLevelType w:val="hybridMultilevel"/>
    <w:tmpl w:val="16B468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447A"/>
    <w:multiLevelType w:val="hybridMultilevel"/>
    <w:tmpl w:val="5364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2125"/>
    <w:multiLevelType w:val="hybridMultilevel"/>
    <w:tmpl w:val="632A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2910"/>
    <w:multiLevelType w:val="hybridMultilevel"/>
    <w:tmpl w:val="97787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47AE4"/>
    <w:multiLevelType w:val="hybridMultilevel"/>
    <w:tmpl w:val="9048B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135"/>
    <w:multiLevelType w:val="hybridMultilevel"/>
    <w:tmpl w:val="8FBC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961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8A542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A04281"/>
    <w:multiLevelType w:val="hybridMultilevel"/>
    <w:tmpl w:val="3120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659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854491"/>
    <w:multiLevelType w:val="hybridMultilevel"/>
    <w:tmpl w:val="8120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4287"/>
    <w:multiLevelType w:val="hybridMultilevel"/>
    <w:tmpl w:val="D74C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372CC"/>
    <w:multiLevelType w:val="hybridMultilevel"/>
    <w:tmpl w:val="8DF2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6052A"/>
    <w:multiLevelType w:val="hybridMultilevel"/>
    <w:tmpl w:val="9D78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72695">
    <w:abstractNumId w:val="5"/>
  </w:num>
  <w:num w:numId="2" w16cid:durableId="1001590450">
    <w:abstractNumId w:val="15"/>
  </w:num>
  <w:num w:numId="3" w16cid:durableId="1824156925">
    <w:abstractNumId w:val="4"/>
  </w:num>
  <w:num w:numId="4" w16cid:durableId="590045878">
    <w:abstractNumId w:val="0"/>
  </w:num>
  <w:num w:numId="5" w16cid:durableId="636567582">
    <w:abstractNumId w:val="3"/>
  </w:num>
  <w:num w:numId="6" w16cid:durableId="311182295">
    <w:abstractNumId w:val="17"/>
  </w:num>
  <w:num w:numId="7" w16cid:durableId="2068529164">
    <w:abstractNumId w:val="11"/>
  </w:num>
  <w:num w:numId="8" w16cid:durableId="1815023817">
    <w:abstractNumId w:val="2"/>
  </w:num>
  <w:num w:numId="9" w16cid:durableId="788085669">
    <w:abstractNumId w:val="7"/>
  </w:num>
  <w:num w:numId="10" w16cid:durableId="741024361">
    <w:abstractNumId w:val="6"/>
  </w:num>
  <w:num w:numId="11" w16cid:durableId="1987203655">
    <w:abstractNumId w:val="8"/>
  </w:num>
  <w:num w:numId="12" w16cid:durableId="721290489">
    <w:abstractNumId w:val="12"/>
  </w:num>
  <w:num w:numId="13" w16cid:durableId="185486676">
    <w:abstractNumId w:val="1"/>
  </w:num>
  <w:num w:numId="14" w16cid:durableId="82722923">
    <w:abstractNumId w:val="10"/>
  </w:num>
  <w:num w:numId="15" w16cid:durableId="1775708628">
    <w:abstractNumId w:val="16"/>
  </w:num>
  <w:num w:numId="16" w16cid:durableId="2097050260">
    <w:abstractNumId w:val="13"/>
  </w:num>
  <w:num w:numId="17" w16cid:durableId="322242799">
    <w:abstractNumId w:val="9"/>
  </w:num>
  <w:num w:numId="18" w16cid:durableId="1358239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57"/>
    <w:rsid w:val="00011401"/>
    <w:rsid w:val="00014A69"/>
    <w:rsid w:val="000267A6"/>
    <w:rsid w:val="00036B04"/>
    <w:rsid w:val="00042250"/>
    <w:rsid w:val="000458F4"/>
    <w:rsid w:val="00050D72"/>
    <w:rsid w:val="00054463"/>
    <w:rsid w:val="00055029"/>
    <w:rsid w:val="000723C9"/>
    <w:rsid w:val="00080EC7"/>
    <w:rsid w:val="00086266"/>
    <w:rsid w:val="00097F4A"/>
    <w:rsid w:val="000A2498"/>
    <w:rsid w:val="000A3EEE"/>
    <w:rsid w:val="000A5202"/>
    <w:rsid w:val="000B1A33"/>
    <w:rsid w:val="000C1518"/>
    <w:rsid w:val="000D2B56"/>
    <w:rsid w:val="000D3F2F"/>
    <w:rsid w:val="000D45F1"/>
    <w:rsid w:val="000E56E7"/>
    <w:rsid w:val="000F0493"/>
    <w:rsid w:val="001023FE"/>
    <w:rsid w:val="00110946"/>
    <w:rsid w:val="00121634"/>
    <w:rsid w:val="00125A5C"/>
    <w:rsid w:val="00132411"/>
    <w:rsid w:val="00141078"/>
    <w:rsid w:val="00151638"/>
    <w:rsid w:val="001516BC"/>
    <w:rsid w:val="00152A7C"/>
    <w:rsid w:val="00154E19"/>
    <w:rsid w:val="00164FD1"/>
    <w:rsid w:val="001710B6"/>
    <w:rsid w:val="001776D2"/>
    <w:rsid w:val="00180C4B"/>
    <w:rsid w:val="00185755"/>
    <w:rsid w:val="00187879"/>
    <w:rsid w:val="00190981"/>
    <w:rsid w:val="00193437"/>
    <w:rsid w:val="0019572D"/>
    <w:rsid w:val="00196901"/>
    <w:rsid w:val="00196AE9"/>
    <w:rsid w:val="001A15FA"/>
    <w:rsid w:val="001A44AC"/>
    <w:rsid w:val="001B024C"/>
    <w:rsid w:val="001B549E"/>
    <w:rsid w:val="001C1B45"/>
    <w:rsid w:val="001D3555"/>
    <w:rsid w:val="001E1B1C"/>
    <w:rsid w:val="001E229C"/>
    <w:rsid w:val="001F4CDA"/>
    <w:rsid w:val="001F7BEE"/>
    <w:rsid w:val="00204A9F"/>
    <w:rsid w:val="0022213E"/>
    <w:rsid w:val="00223224"/>
    <w:rsid w:val="002251A7"/>
    <w:rsid w:val="0023496F"/>
    <w:rsid w:val="00241412"/>
    <w:rsid w:val="00247079"/>
    <w:rsid w:val="0025383F"/>
    <w:rsid w:val="00264ACD"/>
    <w:rsid w:val="00283C82"/>
    <w:rsid w:val="00293721"/>
    <w:rsid w:val="00295404"/>
    <w:rsid w:val="00295CFF"/>
    <w:rsid w:val="00297071"/>
    <w:rsid w:val="002B0310"/>
    <w:rsid w:val="002C3142"/>
    <w:rsid w:val="002D34DA"/>
    <w:rsid w:val="002D63F5"/>
    <w:rsid w:val="002D7EA1"/>
    <w:rsid w:val="00300015"/>
    <w:rsid w:val="003108E9"/>
    <w:rsid w:val="00311C40"/>
    <w:rsid w:val="00314000"/>
    <w:rsid w:val="00321D6D"/>
    <w:rsid w:val="00324977"/>
    <w:rsid w:val="003312E5"/>
    <w:rsid w:val="003439D8"/>
    <w:rsid w:val="00346ABD"/>
    <w:rsid w:val="0035158A"/>
    <w:rsid w:val="003611CE"/>
    <w:rsid w:val="003636BB"/>
    <w:rsid w:val="0037472C"/>
    <w:rsid w:val="003865EA"/>
    <w:rsid w:val="003957A5"/>
    <w:rsid w:val="00397AF3"/>
    <w:rsid w:val="003A1CCC"/>
    <w:rsid w:val="003B145B"/>
    <w:rsid w:val="003C2881"/>
    <w:rsid w:val="003E1B6F"/>
    <w:rsid w:val="003E2FF0"/>
    <w:rsid w:val="003E73FD"/>
    <w:rsid w:val="003F5F73"/>
    <w:rsid w:val="00400A8D"/>
    <w:rsid w:val="00433E60"/>
    <w:rsid w:val="00437877"/>
    <w:rsid w:val="00442232"/>
    <w:rsid w:val="00450FF1"/>
    <w:rsid w:val="0045173E"/>
    <w:rsid w:val="00457DA6"/>
    <w:rsid w:val="00464698"/>
    <w:rsid w:val="00465A30"/>
    <w:rsid w:val="0047014D"/>
    <w:rsid w:val="004710E4"/>
    <w:rsid w:val="004751C2"/>
    <w:rsid w:val="00482404"/>
    <w:rsid w:val="00485041"/>
    <w:rsid w:val="0049328A"/>
    <w:rsid w:val="00493424"/>
    <w:rsid w:val="004A0021"/>
    <w:rsid w:val="004A01EE"/>
    <w:rsid w:val="004A3BD3"/>
    <w:rsid w:val="004A3DB4"/>
    <w:rsid w:val="004B1B53"/>
    <w:rsid w:val="004C09C1"/>
    <w:rsid w:val="004C4477"/>
    <w:rsid w:val="004C4DF0"/>
    <w:rsid w:val="004D0388"/>
    <w:rsid w:val="004D4F53"/>
    <w:rsid w:val="004D5CE7"/>
    <w:rsid w:val="004E2ECD"/>
    <w:rsid w:val="004E7487"/>
    <w:rsid w:val="004F1CF8"/>
    <w:rsid w:val="004F4EFA"/>
    <w:rsid w:val="004F5EC4"/>
    <w:rsid w:val="00503609"/>
    <w:rsid w:val="0050624A"/>
    <w:rsid w:val="00507608"/>
    <w:rsid w:val="00524AA9"/>
    <w:rsid w:val="00535629"/>
    <w:rsid w:val="00542872"/>
    <w:rsid w:val="00545658"/>
    <w:rsid w:val="0054590D"/>
    <w:rsid w:val="005477BF"/>
    <w:rsid w:val="00561231"/>
    <w:rsid w:val="00580FE7"/>
    <w:rsid w:val="005820C4"/>
    <w:rsid w:val="00582282"/>
    <w:rsid w:val="00583D70"/>
    <w:rsid w:val="005851B1"/>
    <w:rsid w:val="005964FC"/>
    <w:rsid w:val="005A4529"/>
    <w:rsid w:val="005B3B8E"/>
    <w:rsid w:val="005B44AE"/>
    <w:rsid w:val="005D04B7"/>
    <w:rsid w:val="005E79CE"/>
    <w:rsid w:val="005F06D1"/>
    <w:rsid w:val="005F5485"/>
    <w:rsid w:val="005F55B0"/>
    <w:rsid w:val="005F5A23"/>
    <w:rsid w:val="005F6F19"/>
    <w:rsid w:val="00602DE2"/>
    <w:rsid w:val="00606EFE"/>
    <w:rsid w:val="00607FA9"/>
    <w:rsid w:val="006110C1"/>
    <w:rsid w:val="00614AC6"/>
    <w:rsid w:val="00614C20"/>
    <w:rsid w:val="00615764"/>
    <w:rsid w:val="00620620"/>
    <w:rsid w:val="00620774"/>
    <w:rsid w:val="00626152"/>
    <w:rsid w:val="006267D2"/>
    <w:rsid w:val="00633584"/>
    <w:rsid w:val="006339CB"/>
    <w:rsid w:val="00642FE3"/>
    <w:rsid w:val="006430DA"/>
    <w:rsid w:val="00650B62"/>
    <w:rsid w:val="006606FC"/>
    <w:rsid w:val="0066638E"/>
    <w:rsid w:val="00667274"/>
    <w:rsid w:val="00673752"/>
    <w:rsid w:val="00682D1F"/>
    <w:rsid w:val="00684D97"/>
    <w:rsid w:val="0068729A"/>
    <w:rsid w:val="006921AC"/>
    <w:rsid w:val="006A3A91"/>
    <w:rsid w:val="006C01AC"/>
    <w:rsid w:val="006D6C1F"/>
    <w:rsid w:val="006D6F22"/>
    <w:rsid w:val="006F74B1"/>
    <w:rsid w:val="00701A9A"/>
    <w:rsid w:val="007049C5"/>
    <w:rsid w:val="00710D03"/>
    <w:rsid w:val="0072088C"/>
    <w:rsid w:val="0072154A"/>
    <w:rsid w:val="00732F92"/>
    <w:rsid w:val="00755B41"/>
    <w:rsid w:val="007715C8"/>
    <w:rsid w:val="00773882"/>
    <w:rsid w:val="0077618D"/>
    <w:rsid w:val="007817D8"/>
    <w:rsid w:val="0078331D"/>
    <w:rsid w:val="007A5E0F"/>
    <w:rsid w:val="007A74D1"/>
    <w:rsid w:val="007B266F"/>
    <w:rsid w:val="007B34C7"/>
    <w:rsid w:val="007B74F9"/>
    <w:rsid w:val="007C2774"/>
    <w:rsid w:val="007C3C6A"/>
    <w:rsid w:val="007C726A"/>
    <w:rsid w:val="007C7C42"/>
    <w:rsid w:val="007D0ABA"/>
    <w:rsid w:val="007D5D49"/>
    <w:rsid w:val="007E2347"/>
    <w:rsid w:val="007E2519"/>
    <w:rsid w:val="007E538B"/>
    <w:rsid w:val="007E6BEB"/>
    <w:rsid w:val="00823C65"/>
    <w:rsid w:val="0083043C"/>
    <w:rsid w:val="00833C2B"/>
    <w:rsid w:val="00845551"/>
    <w:rsid w:val="00853552"/>
    <w:rsid w:val="008566B8"/>
    <w:rsid w:val="00873887"/>
    <w:rsid w:val="00876B5D"/>
    <w:rsid w:val="00877C26"/>
    <w:rsid w:val="00882349"/>
    <w:rsid w:val="008843A1"/>
    <w:rsid w:val="00897003"/>
    <w:rsid w:val="008B5272"/>
    <w:rsid w:val="008D1C50"/>
    <w:rsid w:val="008D73FC"/>
    <w:rsid w:val="008D7F50"/>
    <w:rsid w:val="008F0D62"/>
    <w:rsid w:val="00914219"/>
    <w:rsid w:val="0091678D"/>
    <w:rsid w:val="00921C42"/>
    <w:rsid w:val="009500ED"/>
    <w:rsid w:val="00954657"/>
    <w:rsid w:val="009708FE"/>
    <w:rsid w:val="00976E75"/>
    <w:rsid w:val="00977184"/>
    <w:rsid w:val="00982B2B"/>
    <w:rsid w:val="00985A81"/>
    <w:rsid w:val="0099083E"/>
    <w:rsid w:val="00993091"/>
    <w:rsid w:val="009930C8"/>
    <w:rsid w:val="0099736A"/>
    <w:rsid w:val="009A42D5"/>
    <w:rsid w:val="009A45B5"/>
    <w:rsid w:val="009A4B12"/>
    <w:rsid w:val="009A7239"/>
    <w:rsid w:val="009B3972"/>
    <w:rsid w:val="009E7530"/>
    <w:rsid w:val="009F0A8D"/>
    <w:rsid w:val="009F4D7F"/>
    <w:rsid w:val="00A0359B"/>
    <w:rsid w:val="00A167E3"/>
    <w:rsid w:val="00A24442"/>
    <w:rsid w:val="00A31EEC"/>
    <w:rsid w:val="00A52DBE"/>
    <w:rsid w:val="00A56105"/>
    <w:rsid w:val="00A61867"/>
    <w:rsid w:val="00A71A42"/>
    <w:rsid w:val="00A71CAC"/>
    <w:rsid w:val="00A723A6"/>
    <w:rsid w:val="00A86251"/>
    <w:rsid w:val="00A86902"/>
    <w:rsid w:val="00A8745C"/>
    <w:rsid w:val="00AA3641"/>
    <w:rsid w:val="00AA3FDD"/>
    <w:rsid w:val="00AB3365"/>
    <w:rsid w:val="00AB74D6"/>
    <w:rsid w:val="00AC45F5"/>
    <w:rsid w:val="00AD7A84"/>
    <w:rsid w:val="00AE49C0"/>
    <w:rsid w:val="00AF002F"/>
    <w:rsid w:val="00AF38CC"/>
    <w:rsid w:val="00AF4A9E"/>
    <w:rsid w:val="00B00140"/>
    <w:rsid w:val="00B04F8F"/>
    <w:rsid w:val="00B05B06"/>
    <w:rsid w:val="00B07A14"/>
    <w:rsid w:val="00B115A6"/>
    <w:rsid w:val="00B15740"/>
    <w:rsid w:val="00B240E8"/>
    <w:rsid w:val="00B244BB"/>
    <w:rsid w:val="00B367EA"/>
    <w:rsid w:val="00B44D73"/>
    <w:rsid w:val="00B50796"/>
    <w:rsid w:val="00B62703"/>
    <w:rsid w:val="00B7289E"/>
    <w:rsid w:val="00B73AA7"/>
    <w:rsid w:val="00B828A7"/>
    <w:rsid w:val="00B90501"/>
    <w:rsid w:val="00B95315"/>
    <w:rsid w:val="00BA2B51"/>
    <w:rsid w:val="00BA6529"/>
    <w:rsid w:val="00BB073C"/>
    <w:rsid w:val="00BC171E"/>
    <w:rsid w:val="00BC76B0"/>
    <w:rsid w:val="00BE5F06"/>
    <w:rsid w:val="00BF40CB"/>
    <w:rsid w:val="00C01DE1"/>
    <w:rsid w:val="00C161E8"/>
    <w:rsid w:val="00C26717"/>
    <w:rsid w:val="00C41DED"/>
    <w:rsid w:val="00C50745"/>
    <w:rsid w:val="00C5343B"/>
    <w:rsid w:val="00C53F57"/>
    <w:rsid w:val="00C625C6"/>
    <w:rsid w:val="00C72B3F"/>
    <w:rsid w:val="00C760E8"/>
    <w:rsid w:val="00C85CF5"/>
    <w:rsid w:val="00C9509D"/>
    <w:rsid w:val="00CA2A27"/>
    <w:rsid w:val="00CA2D0B"/>
    <w:rsid w:val="00CA7E1E"/>
    <w:rsid w:val="00CB0A7C"/>
    <w:rsid w:val="00CB3602"/>
    <w:rsid w:val="00CB4263"/>
    <w:rsid w:val="00CC4AE6"/>
    <w:rsid w:val="00CC4FCB"/>
    <w:rsid w:val="00CD2397"/>
    <w:rsid w:val="00CD3CE5"/>
    <w:rsid w:val="00CD3F08"/>
    <w:rsid w:val="00CE0C80"/>
    <w:rsid w:val="00CE1290"/>
    <w:rsid w:val="00CE3D5F"/>
    <w:rsid w:val="00D103A5"/>
    <w:rsid w:val="00D1129F"/>
    <w:rsid w:val="00D12E2C"/>
    <w:rsid w:val="00D35C16"/>
    <w:rsid w:val="00D379B1"/>
    <w:rsid w:val="00D46E51"/>
    <w:rsid w:val="00D5384B"/>
    <w:rsid w:val="00D55B3E"/>
    <w:rsid w:val="00D64D83"/>
    <w:rsid w:val="00D65CE4"/>
    <w:rsid w:val="00D92BA9"/>
    <w:rsid w:val="00D94EB8"/>
    <w:rsid w:val="00D972B6"/>
    <w:rsid w:val="00DA3534"/>
    <w:rsid w:val="00DA51F3"/>
    <w:rsid w:val="00DA6142"/>
    <w:rsid w:val="00DC4FB1"/>
    <w:rsid w:val="00DD23C8"/>
    <w:rsid w:val="00DD2423"/>
    <w:rsid w:val="00DE0A98"/>
    <w:rsid w:val="00DE5DD8"/>
    <w:rsid w:val="00E104E3"/>
    <w:rsid w:val="00E25393"/>
    <w:rsid w:val="00E27157"/>
    <w:rsid w:val="00E27C1D"/>
    <w:rsid w:val="00E358AD"/>
    <w:rsid w:val="00E40C53"/>
    <w:rsid w:val="00E501DC"/>
    <w:rsid w:val="00E53E8B"/>
    <w:rsid w:val="00E74BD6"/>
    <w:rsid w:val="00E77A3A"/>
    <w:rsid w:val="00E8367F"/>
    <w:rsid w:val="00E83F2D"/>
    <w:rsid w:val="00E90410"/>
    <w:rsid w:val="00E94DDC"/>
    <w:rsid w:val="00EC17F1"/>
    <w:rsid w:val="00EC707C"/>
    <w:rsid w:val="00EE061F"/>
    <w:rsid w:val="00EE2E1C"/>
    <w:rsid w:val="00F01558"/>
    <w:rsid w:val="00F02329"/>
    <w:rsid w:val="00F02CF7"/>
    <w:rsid w:val="00F03D91"/>
    <w:rsid w:val="00F153DE"/>
    <w:rsid w:val="00F26FA0"/>
    <w:rsid w:val="00F331F6"/>
    <w:rsid w:val="00F451F4"/>
    <w:rsid w:val="00F45BD4"/>
    <w:rsid w:val="00F61CB2"/>
    <w:rsid w:val="00F61F61"/>
    <w:rsid w:val="00F62C8C"/>
    <w:rsid w:val="00F72523"/>
    <w:rsid w:val="00F7484A"/>
    <w:rsid w:val="00F750D5"/>
    <w:rsid w:val="00F76959"/>
    <w:rsid w:val="00F87381"/>
    <w:rsid w:val="00F9123A"/>
    <w:rsid w:val="00F962B4"/>
    <w:rsid w:val="00FC423B"/>
    <w:rsid w:val="00FC74BD"/>
    <w:rsid w:val="00FD24DB"/>
    <w:rsid w:val="00FD3CFA"/>
    <w:rsid w:val="00FD4591"/>
    <w:rsid w:val="00FD7677"/>
    <w:rsid w:val="00FE0157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6CAD"/>
  <w15:chartTrackingRefBased/>
  <w15:docId w15:val="{E615016E-4170-4F67-AD1C-CC889F3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57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D24DB"/>
    <w:pPr>
      <w:keepNext/>
      <w:spacing w:before="240" w:after="60"/>
      <w:outlineLvl w:val="0"/>
    </w:pPr>
    <w:rPr>
      <w:rFonts w:ascii="Arial" w:hAnsi="Arial"/>
      <w:b/>
      <w:kern w:val="28"/>
      <w:sz w:val="30"/>
    </w:rPr>
  </w:style>
  <w:style w:type="paragraph" w:styleId="Heading3">
    <w:name w:val="heading 3"/>
    <w:basedOn w:val="Normal"/>
    <w:next w:val="Normal"/>
    <w:link w:val="Heading3Char"/>
    <w:qFormat/>
    <w:rsid w:val="00FD24DB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3F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3F57"/>
    <w:rPr>
      <w:rFonts w:ascii="Times New Roman" w:eastAsia="Times New Roman" w:hAnsi="Times New Roma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53F5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0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946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B6"/>
    <w:rPr>
      <w:rFonts w:ascii="Segoe UI" w:eastAsia="Times New Roman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rsid w:val="009A42D5"/>
    <w:pPr>
      <w:jc w:val="center"/>
    </w:pPr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rsid w:val="009A42D5"/>
    <w:rPr>
      <w:rFonts w:ascii="Times New Roman" w:eastAsia="Times New Roman" w:hAnsi="Times New Roman" w:cs="Times New Roman"/>
      <w:b/>
      <w:i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FD24DB"/>
    <w:rPr>
      <w:rFonts w:ascii="Arial" w:eastAsia="Times New Roman" w:hAnsi="Arial" w:cs="Times New Roman"/>
      <w:b/>
      <w:kern w:val="28"/>
      <w:sz w:val="3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FD24DB"/>
    <w:rPr>
      <w:rFonts w:ascii="Arial" w:eastAsia="Times New Roman" w:hAnsi="Arial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ABAAF80A20E4E9B0DFC0BC2C02043" ma:contentTypeVersion="7" ma:contentTypeDescription="Create a new document." ma:contentTypeScope="" ma:versionID="9410663b6bb5cadaacd2924f52d7e11e">
  <xsd:schema xmlns:xsd="http://www.w3.org/2001/XMLSchema" xmlns:xs="http://www.w3.org/2001/XMLSchema" xmlns:p="http://schemas.microsoft.com/office/2006/metadata/properties" xmlns:ns2="21e71cbe-42ea-4f95-b779-82ec166d6970" xmlns:ns3="5f20c18d-0682-4982-83b7-22b303791e4e" targetNamespace="http://schemas.microsoft.com/office/2006/metadata/properties" ma:root="true" ma:fieldsID="f6e05fa15daecee2c00c7b678ad5bfbd" ns2:_="" ns3:_="">
    <xsd:import namespace="21e71cbe-42ea-4f95-b779-82ec166d6970"/>
    <xsd:import namespace="5f20c18d-0682-4982-83b7-22b303791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71cbe-42ea-4f95-b779-82ec166d6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c18d-0682-4982-83b7-22b303791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80A4F-6CFB-4184-BBFB-9751EA35F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CE8EA-32C4-42E6-8652-5470312A6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71cbe-42ea-4f95-b779-82ec166d6970"/>
    <ds:schemaRef ds:uri="5f20c18d-0682-4982-83b7-22b303791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9D188-3847-408D-9576-E31A13EE6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C3E26-1A26-405B-B3C4-65C0AA42983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7f756d6-8889-4244-839f-a5610eb5c81b}" enabled="1" method="Standard" siteId="{b09d81ab-595d-4dcd-ab24-6a5656e18d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Vitality Health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Snell</dc:creator>
  <cp:keywords/>
  <dc:description/>
  <cp:lastModifiedBy>Chris Nutting</cp:lastModifiedBy>
  <cp:revision>194</cp:revision>
  <cp:lastPrinted>2018-09-12T15:03:00Z</cp:lastPrinted>
  <dcterms:created xsi:type="dcterms:W3CDTF">2019-08-20T07:25:00Z</dcterms:created>
  <dcterms:modified xsi:type="dcterms:W3CDTF">2024-03-26T14:14:00Z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0x010100F60ABAAF80A20E4E9B0DFC0BC2C02043</vt:lpwstr>
  </property>
  <property fmtid="{D5CDD505-2E9C-101B-9397-08002B2CF9AE}" pid="3" name="Exec">
    <vt:lpwstr>242;#Joe Farrar</vt:lpwstr>
  </property>
  <property fmtid="{D5CDD505-2E9C-101B-9397-08002B2CF9AE}" pid="4" name="_ExtendedDescription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</vt:lpwstr>
  </property>
</Properties>
</file>