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A21F1" w14:textId="77777777" w:rsidR="00C53F57" w:rsidRPr="00BE43D8" w:rsidRDefault="00482404" w:rsidP="00E63FB0">
      <w:pPr>
        <w:pStyle w:val="Header"/>
        <w:tabs>
          <w:tab w:val="clear" w:pos="4153"/>
          <w:tab w:val="clear" w:pos="8306"/>
        </w:tabs>
        <w:jc w:val="center"/>
        <w:rPr>
          <w:rFonts w:ascii="Arial" w:hAnsi="Arial" w:cs="Arial"/>
          <w:b/>
          <w:sz w:val="28"/>
          <w:szCs w:val="28"/>
        </w:rPr>
      </w:pPr>
      <w:r w:rsidRPr="00BE43D8">
        <w:rPr>
          <w:rFonts w:ascii="Arial" w:hAnsi="Arial" w:cs="Arial"/>
          <w:b/>
          <w:sz w:val="28"/>
          <w:szCs w:val="28"/>
        </w:rPr>
        <w:t>Role</w:t>
      </w:r>
      <w:r w:rsidR="00EC707C" w:rsidRPr="00BE43D8">
        <w:rPr>
          <w:rFonts w:ascii="Arial" w:hAnsi="Arial" w:cs="Arial"/>
          <w:b/>
          <w:sz w:val="28"/>
          <w:szCs w:val="28"/>
        </w:rPr>
        <w:t xml:space="preserve"> Profile</w:t>
      </w:r>
    </w:p>
    <w:p w14:paraId="6E4A21F2" w14:textId="77777777" w:rsidR="00C53F57" w:rsidRPr="00BE43D8" w:rsidRDefault="00C53F57" w:rsidP="00C53F57">
      <w:pPr>
        <w:pStyle w:val="Header"/>
        <w:tabs>
          <w:tab w:val="clear" w:pos="4153"/>
          <w:tab w:val="clear" w:pos="8306"/>
        </w:tabs>
        <w:ind w:left="-709"/>
        <w:rPr>
          <w:rFonts w:ascii="Arial" w:hAnsi="Arial" w:cs="Arial"/>
          <w:i/>
          <w:szCs w:val="22"/>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7"/>
        <w:gridCol w:w="6662"/>
      </w:tblGrid>
      <w:tr w:rsidR="00C53F57" w:rsidRPr="00BE43D8" w14:paraId="6E4A21F5" w14:textId="77777777" w:rsidTr="00F02CF7">
        <w:tc>
          <w:tcPr>
            <w:tcW w:w="3857" w:type="dxa"/>
            <w:shd w:val="clear" w:color="auto" w:fill="auto"/>
          </w:tcPr>
          <w:p w14:paraId="6E4A21F3" w14:textId="77777777" w:rsidR="00C53F57" w:rsidRPr="00BE43D8" w:rsidRDefault="007C726A" w:rsidP="00CB0A7C">
            <w:pPr>
              <w:rPr>
                <w:rFonts w:ascii="Arial" w:eastAsia="Calibri" w:hAnsi="Arial" w:cs="Arial"/>
                <w:color w:val="FF0066"/>
                <w:szCs w:val="22"/>
              </w:rPr>
            </w:pPr>
            <w:r w:rsidRPr="00BE43D8">
              <w:rPr>
                <w:rFonts w:ascii="Arial" w:eastAsia="Calibri" w:hAnsi="Arial" w:cs="Arial"/>
                <w:color w:val="FF0066"/>
                <w:szCs w:val="22"/>
              </w:rPr>
              <w:t>Role t</w:t>
            </w:r>
            <w:r w:rsidR="00C53F57" w:rsidRPr="00BE43D8">
              <w:rPr>
                <w:rFonts w:ascii="Arial" w:eastAsia="Calibri" w:hAnsi="Arial" w:cs="Arial"/>
                <w:color w:val="FF0066"/>
                <w:szCs w:val="22"/>
              </w:rPr>
              <w:t>itle</w:t>
            </w:r>
          </w:p>
        </w:tc>
        <w:tc>
          <w:tcPr>
            <w:tcW w:w="6662" w:type="dxa"/>
            <w:shd w:val="clear" w:color="auto" w:fill="auto"/>
          </w:tcPr>
          <w:p w14:paraId="6E4A21F4" w14:textId="0D5B963D" w:rsidR="00C53F57" w:rsidRPr="00BE43D8" w:rsidRDefault="007A2459" w:rsidP="006267D2">
            <w:pPr>
              <w:rPr>
                <w:rFonts w:ascii="Arial" w:eastAsia="Calibri" w:hAnsi="Arial" w:cs="Arial"/>
                <w:szCs w:val="22"/>
              </w:rPr>
            </w:pPr>
            <w:r>
              <w:rPr>
                <w:rFonts w:ascii="Arial" w:eastAsia="Calibri" w:hAnsi="Arial" w:cs="Arial"/>
                <w:szCs w:val="22"/>
              </w:rPr>
              <w:t>Pricing Analyst</w:t>
            </w:r>
          </w:p>
        </w:tc>
      </w:tr>
      <w:tr w:rsidR="00C53F57" w:rsidRPr="00BE43D8" w14:paraId="6E4A21F8" w14:textId="77777777" w:rsidTr="00F02CF7">
        <w:tc>
          <w:tcPr>
            <w:tcW w:w="3857" w:type="dxa"/>
            <w:shd w:val="clear" w:color="auto" w:fill="auto"/>
          </w:tcPr>
          <w:p w14:paraId="6E4A21F6" w14:textId="77777777" w:rsidR="00C53F57" w:rsidRPr="00BE43D8" w:rsidRDefault="007C726A" w:rsidP="00CB0A7C">
            <w:pPr>
              <w:rPr>
                <w:rFonts w:ascii="Arial" w:eastAsia="Calibri" w:hAnsi="Arial" w:cs="Arial"/>
                <w:color w:val="FF0066"/>
                <w:szCs w:val="22"/>
              </w:rPr>
            </w:pPr>
            <w:r w:rsidRPr="00BE43D8">
              <w:rPr>
                <w:rFonts w:ascii="Arial" w:eastAsia="Calibri" w:hAnsi="Arial" w:cs="Arial"/>
                <w:color w:val="FF0066"/>
                <w:szCs w:val="22"/>
              </w:rPr>
              <w:t>Manager j</w:t>
            </w:r>
            <w:r w:rsidR="00C53F57" w:rsidRPr="00BE43D8">
              <w:rPr>
                <w:rFonts w:ascii="Arial" w:eastAsia="Calibri" w:hAnsi="Arial" w:cs="Arial"/>
                <w:color w:val="FF0066"/>
                <w:szCs w:val="22"/>
              </w:rPr>
              <w:t>ob title</w:t>
            </w:r>
          </w:p>
        </w:tc>
        <w:tc>
          <w:tcPr>
            <w:tcW w:w="6662" w:type="dxa"/>
            <w:shd w:val="clear" w:color="auto" w:fill="auto"/>
          </w:tcPr>
          <w:p w14:paraId="6E4A21F7" w14:textId="50F3A9A1" w:rsidR="00C53F57" w:rsidRPr="00BE43D8" w:rsidRDefault="007439A6" w:rsidP="00CB0A7C">
            <w:pPr>
              <w:rPr>
                <w:rFonts w:ascii="Arial" w:eastAsia="Calibri" w:hAnsi="Arial" w:cs="Arial"/>
                <w:szCs w:val="22"/>
              </w:rPr>
            </w:pPr>
            <w:r w:rsidRPr="00BE43D8">
              <w:rPr>
                <w:rFonts w:ascii="Arial" w:eastAsia="Calibri" w:hAnsi="Arial" w:cs="Arial"/>
                <w:szCs w:val="22"/>
              </w:rPr>
              <w:t xml:space="preserve">Head of </w:t>
            </w:r>
            <w:r w:rsidR="00263569">
              <w:rPr>
                <w:rFonts w:ascii="Arial" w:eastAsia="Calibri" w:hAnsi="Arial" w:cs="Arial"/>
                <w:szCs w:val="22"/>
              </w:rPr>
              <w:t>Pricing Operations</w:t>
            </w:r>
          </w:p>
        </w:tc>
      </w:tr>
      <w:tr w:rsidR="00E63FB0" w:rsidRPr="00BE43D8" w14:paraId="6E4A21FB" w14:textId="77777777" w:rsidTr="00F02CF7">
        <w:tc>
          <w:tcPr>
            <w:tcW w:w="3857" w:type="dxa"/>
            <w:shd w:val="clear" w:color="auto" w:fill="auto"/>
          </w:tcPr>
          <w:p w14:paraId="6E4A21F9" w14:textId="77777777" w:rsidR="00E63FB0" w:rsidRPr="00BE43D8" w:rsidRDefault="00E63FB0" w:rsidP="00CB0A7C">
            <w:pPr>
              <w:rPr>
                <w:rFonts w:ascii="Arial" w:eastAsia="Calibri" w:hAnsi="Arial" w:cs="Arial"/>
                <w:color w:val="FF0066"/>
                <w:szCs w:val="22"/>
              </w:rPr>
            </w:pPr>
            <w:r w:rsidRPr="00BE43D8">
              <w:rPr>
                <w:rFonts w:ascii="Arial" w:eastAsia="Calibri" w:hAnsi="Arial" w:cs="Arial"/>
                <w:color w:val="FF0066"/>
                <w:szCs w:val="22"/>
              </w:rPr>
              <w:t>Job Ref</w:t>
            </w:r>
          </w:p>
        </w:tc>
        <w:tc>
          <w:tcPr>
            <w:tcW w:w="6662" w:type="dxa"/>
            <w:shd w:val="clear" w:color="auto" w:fill="auto"/>
          </w:tcPr>
          <w:p w14:paraId="6E4A21FA" w14:textId="2B36F143" w:rsidR="00E63FB0" w:rsidRPr="00BE43D8" w:rsidRDefault="003038FD" w:rsidP="00CB0A7C">
            <w:pPr>
              <w:rPr>
                <w:rFonts w:ascii="Arial" w:eastAsia="Calibri" w:hAnsi="Arial" w:cs="Arial"/>
                <w:szCs w:val="22"/>
              </w:rPr>
            </w:pPr>
            <w:r>
              <w:rPr>
                <w:rFonts w:ascii="Arial" w:eastAsia="Calibri" w:hAnsi="Arial" w:cs="Arial"/>
                <w:szCs w:val="22"/>
              </w:rPr>
              <w:t>VIT769</w:t>
            </w:r>
          </w:p>
        </w:tc>
      </w:tr>
    </w:tbl>
    <w:p w14:paraId="6E4A21FC" w14:textId="77777777" w:rsidR="00110946" w:rsidRPr="00BE43D8" w:rsidRDefault="00110946" w:rsidP="00C53F57">
      <w:pPr>
        <w:rPr>
          <w:rFonts w:ascii="Arial" w:eastAsia="Calibri" w:hAnsi="Arial" w:cs="Arial"/>
          <w:b/>
          <w:color w:val="FF0066"/>
          <w:szCs w:val="22"/>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19"/>
      </w:tblGrid>
      <w:tr w:rsidR="00C53F57" w:rsidRPr="00BE43D8" w14:paraId="6E4A21FE" w14:textId="77777777" w:rsidTr="00F02CF7">
        <w:tc>
          <w:tcPr>
            <w:tcW w:w="10519" w:type="dxa"/>
            <w:shd w:val="clear" w:color="auto" w:fill="auto"/>
          </w:tcPr>
          <w:p w14:paraId="6E4A21FD" w14:textId="77777777" w:rsidR="00C53F57" w:rsidRPr="00BE43D8" w:rsidRDefault="00B95315" w:rsidP="00CB0A7C">
            <w:pPr>
              <w:rPr>
                <w:rFonts w:ascii="Arial" w:eastAsia="Calibri" w:hAnsi="Arial" w:cs="Arial"/>
                <w:b/>
                <w:color w:val="FF0066"/>
                <w:szCs w:val="22"/>
              </w:rPr>
            </w:pPr>
            <w:r w:rsidRPr="00BE43D8">
              <w:rPr>
                <w:rFonts w:ascii="Arial" w:eastAsia="Calibri" w:hAnsi="Arial" w:cs="Arial"/>
                <w:b/>
                <w:color w:val="FF0066"/>
                <w:szCs w:val="22"/>
              </w:rPr>
              <w:t>Overall j</w:t>
            </w:r>
            <w:r w:rsidR="00C53F57" w:rsidRPr="00BE43D8">
              <w:rPr>
                <w:rFonts w:ascii="Arial" w:eastAsia="Calibri" w:hAnsi="Arial" w:cs="Arial"/>
                <w:b/>
                <w:color w:val="FF0066"/>
                <w:szCs w:val="22"/>
              </w:rPr>
              <w:t>ob purpose</w:t>
            </w:r>
          </w:p>
        </w:tc>
      </w:tr>
      <w:tr w:rsidR="00C53F57" w:rsidRPr="00BE43D8" w14:paraId="6E4A2200" w14:textId="77777777" w:rsidTr="00F02CF7">
        <w:tc>
          <w:tcPr>
            <w:tcW w:w="10519" w:type="dxa"/>
            <w:shd w:val="clear" w:color="auto" w:fill="auto"/>
          </w:tcPr>
          <w:p w14:paraId="6E4A21FF" w14:textId="43DA76CC" w:rsidR="00914219" w:rsidRPr="00BE43D8" w:rsidRDefault="00BE43D8" w:rsidP="0057431B">
            <w:pPr>
              <w:spacing w:after="160" w:line="259" w:lineRule="auto"/>
              <w:rPr>
                <w:rFonts w:ascii="Arial" w:eastAsiaTheme="minorHAnsi" w:hAnsi="Arial" w:cs="Arial"/>
                <w:szCs w:val="18"/>
                <w:lang w:eastAsia="en-US"/>
              </w:rPr>
            </w:pPr>
            <w:r w:rsidRPr="00BE43D8">
              <w:rPr>
                <w:rFonts w:ascii="Arial" w:eastAsiaTheme="minorHAnsi" w:hAnsi="Arial" w:cs="Arial"/>
                <w:szCs w:val="18"/>
                <w:lang w:eastAsia="en-US"/>
              </w:rPr>
              <w:t xml:space="preserve">As part of the pricing function, be responsible for </w:t>
            </w:r>
            <w:r w:rsidR="00ED4748">
              <w:rPr>
                <w:rFonts w:ascii="Arial" w:eastAsiaTheme="minorHAnsi" w:hAnsi="Arial" w:cs="Arial"/>
                <w:szCs w:val="18"/>
                <w:lang w:eastAsia="en-US"/>
              </w:rPr>
              <w:t>data analysis</w:t>
            </w:r>
            <w:r w:rsidR="00B044AD">
              <w:rPr>
                <w:rFonts w:ascii="Arial" w:eastAsiaTheme="minorHAnsi" w:hAnsi="Arial" w:cs="Arial"/>
                <w:szCs w:val="18"/>
                <w:lang w:eastAsia="en-US"/>
              </w:rPr>
              <w:t xml:space="preserve"> related to the </w:t>
            </w:r>
            <w:r w:rsidR="00ED4748">
              <w:rPr>
                <w:rFonts w:ascii="Arial" w:eastAsiaTheme="minorHAnsi" w:hAnsi="Arial" w:cs="Arial"/>
                <w:szCs w:val="18"/>
                <w:lang w:eastAsia="en-US"/>
              </w:rPr>
              <w:t xml:space="preserve">production and maintenance of management information </w:t>
            </w:r>
            <w:r w:rsidR="0024259C">
              <w:rPr>
                <w:rFonts w:ascii="Arial" w:eastAsiaTheme="minorHAnsi" w:hAnsi="Arial" w:cs="Arial"/>
                <w:szCs w:val="18"/>
                <w:lang w:eastAsia="en-US"/>
              </w:rPr>
              <w:t>of pricing metrics</w:t>
            </w:r>
            <w:r w:rsidR="00CA2673">
              <w:rPr>
                <w:rFonts w:ascii="Arial" w:eastAsiaTheme="minorHAnsi" w:hAnsi="Arial" w:cs="Arial"/>
                <w:szCs w:val="18"/>
                <w:lang w:eastAsia="en-US"/>
              </w:rPr>
              <w:t xml:space="preserve"> and dashboards.</w:t>
            </w:r>
            <w:r w:rsidR="00ED4748">
              <w:rPr>
                <w:rFonts w:ascii="Arial" w:eastAsiaTheme="minorHAnsi" w:hAnsi="Arial" w:cs="Arial"/>
                <w:szCs w:val="18"/>
                <w:lang w:eastAsia="en-US"/>
              </w:rPr>
              <w:t xml:space="preserve"> </w:t>
            </w:r>
            <w:r w:rsidR="00CA2673">
              <w:rPr>
                <w:rFonts w:ascii="Arial" w:eastAsiaTheme="minorHAnsi" w:hAnsi="Arial" w:cs="Arial"/>
                <w:szCs w:val="18"/>
                <w:lang w:eastAsia="en-US"/>
              </w:rPr>
              <w:t xml:space="preserve">Responsible for supporting the </w:t>
            </w:r>
            <w:r w:rsidR="000C487C">
              <w:rPr>
                <w:rFonts w:ascii="Arial" w:eastAsiaTheme="minorHAnsi" w:hAnsi="Arial" w:cs="Arial"/>
                <w:szCs w:val="18"/>
                <w:lang w:eastAsia="en-US"/>
              </w:rPr>
              <w:t>enhancement of</w:t>
            </w:r>
            <w:r>
              <w:rPr>
                <w:rFonts w:ascii="Arial" w:eastAsiaTheme="minorHAnsi" w:hAnsi="Arial" w:cs="Arial"/>
                <w:szCs w:val="18"/>
                <w:lang w:eastAsia="en-US"/>
              </w:rPr>
              <w:t xml:space="preserve"> the pricing methodology through updating the </w:t>
            </w:r>
            <w:r w:rsidR="000C487C">
              <w:rPr>
                <w:rFonts w:ascii="Arial" w:eastAsiaTheme="minorHAnsi" w:hAnsi="Arial" w:cs="Arial"/>
                <w:szCs w:val="18"/>
                <w:lang w:eastAsia="en-US"/>
              </w:rPr>
              <w:t xml:space="preserve">code of the </w:t>
            </w:r>
            <w:r>
              <w:rPr>
                <w:rFonts w:ascii="Arial" w:eastAsiaTheme="minorHAnsi" w:hAnsi="Arial" w:cs="Arial"/>
                <w:szCs w:val="18"/>
                <w:lang w:eastAsia="en-US"/>
              </w:rPr>
              <w:t xml:space="preserve">pricing software, testing the pricing system and </w:t>
            </w:r>
            <w:r w:rsidR="00BF6B18">
              <w:rPr>
                <w:rFonts w:ascii="Arial" w:eastAsiaTheme="minorHAnsi" w:hAnsi="Arial" w:cs="Arial"/>
                <w:szCs w:val="18"/>
                <w:lang w:eastAsia="en-US"/>
              </w:rPr>
              <w:t xml:space="preserve">working with systems teams to </w:t>
            </w:r>
            <w:r w:rsidR="00E73F8C">
              <w:rPr>
                <w:rFonts w:ascii="Arial" w:eastAsiaTheme="minorHAnsi" w:hAnsi="Arial" w:cs="Arial"/>
                <w:szCs w:val="18"/>
                <w:lang w:eastAsia="en-US"/>
              </w:rPr>
              <w:t xml:space="preserve">ensure the </w:t>
            </w:r>
            <w:r w:rsidR="0057431B">
              <w:rPr>
                <w:rFonts w:ascii="Arial" w:eastAsiaTheme="minorHAnsi" w:hAnsi="Arial" w:cs="Arial"/>
                <w:szCs w:val="18"/>
                <w:lang w:eastAsia="en-US"/>
              </w:rPr>
              <w:t>integrat</w:t>
            </w:r>
            <w:r w:rsidR="00E73F8C">
              <w:rPr>
                <w:rFonts w:ascii="Arial" w:eastAsiaTheme="minorHAnsi" w:hAnsi="Arial" w:cs="Arial"/>
                <w:szCs w:val="18"/>
                <w:lang w:eastAsia="en-US"/>
              </w:rPr>
              <w:t>ion</w:t>
            </w:r>
            <w:r w:rsidR="0057431B">
              <w:rPr>
                <w:rFonts w:ascii="Arial" w:eastAsiaTheme="minorHAnsi" w:hAnsi="Arial" w:cs="Arial"/>
                <w:szCs w:val="18"/>
                <w:lang w:eastAsia="en-US"/>
              </w:rPr>
              <w:t xml:space="preserve"> with the </w:t>
            </w:r>
            <w:r w:rsidR="00E73F8C">
              <w:rPr>
                <w:rFonts w:ascii="Arial" w:eastAsiaTheme="minorHAnsi" w:hAnsi="Arial" w:cs="Arial"/>
                <w:szCs w:val="18"/>
                <w:lang w:eastAsia="en-US"/>
              </w:rPr>
              <w:t xml:space="preserve">other related </w:t>
            </w:r>
            <w:r w:rsidR="0057431B">
              <w:rPr>
                <w:rFonts w:ascii="Arial" w:eastAsiaTheme="minorHAnsi" w:hAnsi="Arial" w:cs="Arial"/>
                <w:szCs w:val="18"/>
                <w:lang w:eastAsia="en-US"/>
              </w:rPr>
              <w:t>system</w:t>
            </w:r>
            <w:r w:rsidR="00E73F8C">
              <w:rPr>
                <w:rFonts w:ascii="Arial" w:eastAsiaTheme="minorHAnsi" w:hAnsi="Arial" w:cs="Arial"/>
                <w:szCs w:val="18"/>
                <w:lang w:eastAsia="en-US"/>
              </w:rPr>
              <w:t>s</w:t>
            </w:r>
            <w:r w:rsidR="0057431B">
              <w:rPr>
                <w:rFonts w:ascii="Arial" w:eastAsiaTheme="minorHAnsi" w:hAnsi="Arial" w:cs="Arial"/>
                <w:szCs w:val="18"/>
                <w:lang w:eastAsia="en-US"/>
              </w:rPr>
              <w:t>.</w:t>
            </w:r>
          </w:p>
        </w:tc>
      </w:tr>
    </w:tbl>
    <w:p w14:paraId="6E4A2201" w14:textId="77777777" w:rsidR="00295404" w:rsidRPr="00BE43D8" w:rsidRDefault="00295404" w:rsidP="00C53F57">
      <w:pPr>
        <w:rPr>
          <w:rFonts w:ascii="Arial" w:hAnsi="Arial" w:cs="Arial"/>
          <w:b/>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7"/>
        <w:gridCol w:w="6662"/>
      </w:tblGrid>
      <w:tr w:rsidR="00C53F57" w:rsidRPr="00BE43D8" w14:paraId="6E4A2203" w14:textId="77777777" w:rsidTr="00F02CF7">
        <w:tc>
          <w:tcPr>
            <w:tcW w:w="10519" w:type="dxa"/>
            <w:gridSpan w:val="2"/>
            <w:shd w:val="clear" w:color="auto" w:fill="auto"/>
          </w:tcPr>
          <w:p w14:paraId="6E4A2202" w14:textId="77777777" w:rsidR="00C53F57" w:rsidRPr="00BE43D8" w:rsidRDefault="00C53F57" w:rsidP="00CB0A7C">
            <w:pPr>
              <w:rPr>
                <w:rFonts w:ascii="Arial" w:eastAsia="Calibri" w:hAnsi="Arial" w:cs="Arial"/>
                <w:b/>
                <w:color w:val="FF0066"/>
                <w:szCs w:val="22"/>
              </w:rPr>
            </w:pPr>
            <w:r w:rsidRPr="00BE43D8">
              <w:rPr>
                <w:rFonts w:ascii="Arial" w:eastAsia="Calibri" w:hAnsi="Arial" w:cs="Arial"/>
                <w:b/>
                <w:color w:val="FF0066"/>
                <w:szCs w:val="22"/>
              </w:rPr>
              <w:t>Dimensions</w:t>
            </w:r>
          </w:p>
        </w:tc>
      </w:tr>
      <w:tr w:rsidR="00C53F57" w:rsidRPr="00BE43D8" w14:paraId="6E4A2206" w14:textId="77777777" w:rsidTr="00F02CF7">
        <w:tc>
          <w:tcPr>
            <w:tcW w:w="3857" w:type="dxa"/>
            <w:shd w:val="clear" w:color="auto" w:fill="auto"/>
          </w:tcPr>
          <w:p w14:paraId="6E4A2204" w14:textId="77777777" w:rsidR="00C53F57" w:rsidRPr="00BE43D8" w:rsidRDefault="00B95315" w:rsidP="00CB0A7C">
            <w:pPr>
              <w:rPr>
                <w:rFonts w:ascii="Arial" w:eastAsia="Calibri" w:hAnsi="Arial" w:cs="Arial"/>
                <w:szCs w:val="22"/>
              </w:rPr>
            </w:pPr>
            <w:r w:rsidRPr="00BE43D8">
              <w:rPr>
                <w:rFonts w:ascii="Arial" w:eastAsia="Calibri" w:hAnsi="Arial" w:cs="Arial"/>
                <w:szCs w:val="22"/>
              </w:rPr>
              <w:t>Role l</w:t>
            </w:r>
            <w:r w:rsidR="00C53F57" w:rsidRPr="00BE43D8">
              <w:rPr>
                <w:rFonts w:ascii="Arial" w:eastAsia="Calibri" w:hAnsi="Arial" w:cs="Arial"/>
                <w:szCs w:val="22"/>
              </w:rPr>
              <w:t>ocation</w:t>
            </w:r>
          </w:p>
        </w:tc>
        <w:tc>
          <w:tcPr>
            <w:tcW w:w="6662" w:type="dxa"/>
            <w:shd w:val="clear" w:color="auto" w:fill="auto"/>
          </w:tcPr>
          <w:p w14:paraId="6E4A2205" w14:textId="77777777" w:rsidR="00C53F57" w:rsidRPr="00BE43D8" w:rsidRDefault="0062207A" w:rsidP="00CB0A7C">
            <w:pPr>
              <w:rPr>
                <w:rFonts w:ascii="Arial" w:eastAsia="Calibri" w:hAnsi="Arial" w:cs="Arial"/>
                <w:szCs w:val="22"/>
              </w:rPr>
            </w:pPr>
            <w:r w:rsidRPr="00BE43D8">
              <w:rPr>
                <w:rFonts w:ascii="Arial" w:eastAsia="Calibri" w:hAnsi="Arial" w:cs="Arial"/>
                <w:szCs w:val="22"/>
              </w:rPr>
              <w:t>London</w:t>
            </w:r>
          </w:p>
        </w:tc>
      </w:tr>
      <w:tr w:rsidR="00C53F57" w:rsidRPr="00BE43D8" w14:paraId="6E4A2209" w14:textId="77777777" w:rsidTr="00F02CF7">
        <w:tc>
          <w:tcPr>
            <w:tcW w:w="3857" w:type="dxa"/>
            <w:shd w:val="clear" w:color="auto" w:fill="auto"/>
          </w:tcPr>
          <w:p w14:paraId="6E4A2207"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Budgetary control (if so what size)</w:t>
            </w:r>
          </w:p>
        </w:tc>
        <w:tc>
          <w:tcPr>
            <w:tcW w:w="6662" w:type="dxa"/>
            <w:shd w:val="clear" w:color="auto" w:fill="auto"/>
          </w:tcPr>
          <w:p w14:paraId="6E4A2208" w14:textId="2F0C411C" w:rsidR="00C53F57" w:rsidRPr="00BE43D8" w:rsidRDefault="00CC3321" w:rsidP="00CB0A7C">
            <w:pPr>
              <w:rPr>
                <w:rFonts w:ascii="Arial" w:eastAsia="Calibri" w:hAnsi="Arial" w:cs="Arial"/>
                <w:szCs w:val="22"/>
              </w:rPr>
            </w:pPr>
            <w:r>
              <w:rPr>
                <w:rFonts w:ascii="Arial" w:eastAsia="Calibri" w:hAnsi="Arial" w:cs="Arial"/>
                <w:szCs w:val="22"/>
              </w:rPr>
              <w:t>-</w:t>
            </w:r>
          </w:p>
        </w:tc>
      </w:tr>
      <w:tr w:rsidR="00C53F57" w:rsidRPr="00BE43D8" w14:paraId="6E4A220C" w14:textId="77777777" w:rsidTr="00F02CF7">
        <w:tc>
          <w:tcPr>
            <w:tcW w:w="3857" w:type="dxa"/>
            <w:shd w:val="clear" w:color="auto" w:fill="auto"/>
          </w:tcPr>
          <w:p w14:paraId="6E4A220A"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Number of direct reports (if any)</w:t>
            </w:r>
          </w:p>
        </w:tc>
        <w:tc>
          <w:tcPr>
            <w:tcW w:w="6662" w:type="dxa"/>
            <w:shd w:val="clear" w:color="auto" w:fill="auto"/>
          </w:tcPr>
          <w:p w14:paraId="6E4A220B" w14:textId="77777777" w:rsidR="00C53F57" w:rsidRPr="00BE43D8" w:rsidRDefault="0062207A" w:rsidP="00CB0A7C">
            <w:pPr>
              <w:rPr>
                <w:rFonts w:ascii="Arial" w:eastAsia="Calibri" w:hAnsi="Arial" w:cs="Arial"/>
                <w:szCs w:val="22"/>
              </w:rPr>
            </w:pPr>
            <w:r w:rsidRPr="00BE43D8">
              <w:rPr>
                <w:rFonts w:ascii="Arial" w:eastAsia="Calibri" w:hAnsi="Arial" w:cs="Arial"/>
                <w:szCs w:val="22"/>
              </w:rPr>
              <w:t>None</w:t>
            </w:r>
          </w:p>
        </w:tc>
      </w:tr>
    </w:tbl>
    <w:p w14:paraId="6E4A220D" w14:textId="77777777" w:rsidR="00110946" w:rsidRPr="00BE43D8" w:rsidRDefault="00110946" w:rsidP="00B95315">
      <w:pPr>
        <w:pStyle w:val="Header"/>
        <w:tabs>
          <w:tab w:val="clear" w:pos="4153"/>
          <w:tab w:val="clear" w:pos="8306"/>
        </w:tabs>
        <w:rPr>
          <w:rFonts w:ascii="Arial" w:hAnsi="Arial" w:cs="Arial"/>
          <w:i/>
          <w:szCs w:val="22"/>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19"/>
      </w:tblGrid>
      <w:tr w:rsidR="00C53F57" w:rsidRPr="00BE43D8" w14:paraId="6E4A220F" w14:textId="77777777" w:rsidTr="00F02CF7">
        <w:tc>
          <w:tcPr>
            <w:tcW w:w="10519" w:type="dxa"/>
            <w:shd w:val="clear" w:color="auto" w:fill="auto"/>
          </w:tcPr>
          <w:p w14:paraId="6E4A220E" w14:textId="77777777" w:rsidR="00C53F57" w:rsidRPr="00D85BDE" w:rsidRDefault="00482404" w:rsidP="00CB0A7C">
            <w:pPr>
              <w:rPr>
                <w:rFonts w:ascii="Arial" w:eastAsia="Calibri" w:hAnsi="Arial" w:cs="Arial"/>
                <w:b/>
                <w:color w:val="FF0066"/>
                <w:szCs w:val="22"/>
              </w:rPr>
            </w:pPr>
            <w:r w:rsidRPr="00BE43D8">
              <w:rPr>
                <w:rFonts w:ascii="Arial" w:eastAsia="Calibri" w:hAnsi="Arial" w:cs="Arial"/>
                <w:b/>
                <w:color w:val="FF0066"/>
                <w:szCs w:val="22"/>
              </w:rPr>
              <w:t>Tasks</w:t>
            </w:r>
            <w:r w:rsidR="00D972B6" w:rsidRPr="00BE43D8">
              <w:rPr>
                <w:rFonts w:ascii="Arial" w:eastAsia="Calibri" w:hAnsi="Arial" w:cs="Arial"/>
                <w:b/>
                <w:color w:val="FF0066"/>
                <w:szCs w:val="22"/>
              </w:rPr>
              <w:t>/r</w:t>
            </w:r>
            <w:r w:rsidR="00C53F57" w:rsidRPr="00BE43D8">
              <w:rPr>
                <w:rFonts w:ascii="Arial" w:eastAsia="Calibri" w:hAnsi="Arial" w:cs="Arial"/>
                <w:b/>
                <w:color w:val="FF0066"/>
                <w:szCs w:val="22"/>
              </w:rPr>
              <w:t>esponsibilities</w:t>
            </w:r>
            <w:r w:rsidR="009930C8" w:rsidRPr="00BE43D8">
              <w:rPr>
                <w:rFonts w:ascii="Arial" w:eastAsia="Calibri" w:hAnsi="Arial" w:cs="Arial"/>
                <w:b/>
                <w:color w:val="FF0066"/>
                <w:szCs w:val="22"/>
              </w:rPr>
              <w:t xml:space="preserve"> – </w:t>
            </w:r>
            <w:r w:rsidR="009930C8" w:rsidRPr="00BE43D8">
              <w:rPr>
                <w:rFonts w:ascii="Arial" w:eastAsia="Calibri" w:hAnsi="Arial" w:cs="Arial"/>
                <w:color w:val="FF0066"/>
                <w:sz w:val="18"/>
                <w:szCs w:val="18"/>
              </w:rPr>
              <w:t>List between 5 and 10</w:t>
            </w:r>
            <w:r w:rsidR="009930C8" w:rsidRPr="00BE43D8">
              <w:rPr>
                <w:rFonts w:ascii="Arial" w:eastAsia="Calibri" w:hAnsi="Arial" w:cs="Arial"/>
                <w:b/>
                <w:color w:val="FF0066"/>
                <w:szCs w:val="22"/>
              </w:rPr>
              <w:t xml:space="preserve"> </w:t>
            </w:r>
          </w:p>
        </w:tc>
      </w:tr>
      <w:tr w:rsidR="00C53F57" w:rsidRPr="00BE43D8" w14:paraId="6E4A2224" w14:textId="77777777" w:rsidTr="00F02CF7">
        <w:tc>
          <w:tcPr>
            <w:tcW w:w="10519" w:type="dxa"/>
            <w:shd w:val="clear" w:color="auto" w:fill="auto"/>
          </w:tcPr>
          <w:p w14:paraId="5E97599A" w14:textId="66DE36A5" w:rsidR="00FA3414" w:rsidRDefault="009E5E73" w:rsidP="00FC4576">
            <w:pPr>
              <w:pStyle w:val="ListParagraph"/>
              <w:numPr>
                <w:ilvl w:val="0"/>
                <w:numId w:val="6"/>
              </w:numPr>
              <w:spacing w:after="0"/>
              <w:ind w:left="348" w:hanging="272"/>
              <w:rPr>
                <w:rFonts w:ascii="Arial" w:hAnsi="Arial" w:cs="Arial"/>
              </w:rPr>
            </w:pPr>
            <w:r>
              <w:rPr>
                <w:rFonts w:ascii="Arial" w:hAnsi="Arial" w:cs="Arial"/>
              </w:rPr>
              <w:t>Design, c</w:t>
            </w:r>
            <w:r w:rsidR="00C8261A">
              <w:rPr>
                <w:rFonts w:ascii="Arial" w:hAnsi="Arial" w:cs="Arial"/>
              </w:rPr>
              <w:t xml:space="preserve">reate </w:t>
            </w:r>
            <w:r>
              <w:rPr>
                <w:rFonts w:ascii="Arial" w:hAnsi="Arial" w:cs="Arial"/>
              </w:rPr>
              <w:t xml:space="preserve">and enhance </w:t>
            </w:r>
            <w:r w:rsidR="00C8261A">
              <w:rPr>
                <w:rFonts w:ascii="Arial" w:hAnsi="Arial" w:cs="Arial"/>
              </w:rPr>
              <w:t xml:space="preserve">management information </w:t>
            </w:r>
            <w:r>
              <w:rPr>
                <w:rFonts w:ascii="Arial" w:hAnsi="Arial" w:cs="Arial"/>
              </w:rPr>
              <w:t>dashboards and packs</w:t>
            </w:r>
            <w:r w:rsidR="00C8261A">
              <w:rPr>
                <w:rFonts w:ascii="Arial" w:hAnsi="Arial" w:cs="Arial"/>
              </w:rPr>
              <w:t xml:space="preserve"> for analysis of pricing </w:t>
            </w:r>
            <w:r>
              <w:rPr>
                <w:rFonts w:ascii="Arial" w:hAnsi="Arial" w:cs="Arial"/>
              </w:rPr>
              <w:t xml:space="preserve">performance </w:t>
            </w:r>
            <w:r w:rsidR="00C8261A">
              <w:rPr>
                <w:rFonts w:ascii="Arial" w:hAnsi="Arial" w:cs="Arial"/>
              </w:rPr>
              <w:t>in the market.</w:t>
            </w:r>
          </w:p>
          <w:p w14:paraId="36099E05" w14:textId="77777777" w:rsidR="00FA3414" w:rsidRDefault="00FA3414" w:rsidP="00FC4576">
            <w:pPr>
              <w:pStyle w:val="ListParagraph"/>
              <w:spacing w:after="0"/>
              <w:ind w:left="348" w:hanging="272"/>
              <w:rPr>
                <w:rFonts w:ascii="Arial" w:hAnsi="Arial" w:cs="Arial"/>
              </w:rPr>
            </w:pPr>
          </w:p>
          <w:p w14:paraId="6E4A2210" w14:textId="4E4BC72B" w:rsidR="00B95315" w:rsidRPr="00D85BDE" w:rsidRDefault="009C4A24" w:rsidP="00FC4576">
            <w:pPr>
              <w:pStyle w:val="ListParagraph"/>
              <w:numPr>
                <w:ilvl w:val="0"/>
                <w:numId w:val="6"/>
              </w:numPr>
              <w:spacing w:after="0"/>
              <w:ind w:left="348" w:hanging="272"/>
              <w:rPr>
                <w:rFonts w:ascii="Arial" w:hAnsi="Arial" w:cs="Arial"/>
              </w:rPr>
            </w:pPr>
            <w:r>
              <w:rPr>
                <w:rFonts w:ascii="Arial" w:hAnsi="Arial" w:cs="Arial"/>
              </w:rPr>
              <w:t>Enhance and m</w:t>
            </w:r>
            <w:r w:rsidR="0057431B" w:rsidRPr="00D85BDE">
              <w:rPr>
                <w:rFonts w:ascii="Arial" w:hAnsi="Arial" w:cs="Arial"/>
              </w:rPr>
              <w:t>aintain the premium calculation process.</w:t>
            </w:r>
          </w:p>
          <w:p w14:paraId="6E4A2211" w14:textId="77777777" w:rsidR="0057431B" w:rsidRPr="00D85BDE" w:rsidRDefault="0057431B" w:rsidP="00FC4576">
            <w:pPr>
              <w:ind w:left="348" w:hanging="272"/>
              <w:rPr>
                <w:rFonts w:ascii="Arial" w:hAnsi="Arial" w:cs="Arial"/>
              </w:rPr>
            </w:pPr>
          </w:p>
          <w:p w14:paraId="6E4A2212" w14:textId="3F3A6A33" w:rsidR="0057431B" w:rsidRPr="00D85BDE" w:rsidRDefault="0057431B" w:rsidP="00FC4576">
            <w:pPr>
              <w:pStyle w:val="ListParagraph"/>
              <w:numPr>
                <w:ilvl w:val="0"/>
                <w:numId w:val="6"/>
              </w:numPr>
              <w:spacing w:after="0"/>
              <w:ind w:left="348" w:hanging="272"/>
              <w:rPr>
                <w:rFonts w:ascii="Arial" w:hAnsi="Arial" w:cs="Arial"/>
              </w:rPr>
            </w:pPr>
            <w:r w:rsidRPr="00D85BDE">
              <w:rPr>
                <w:rFonts w:ascii="Arial" w:hAnsi="Arial" w:cs="Arial"/>
              </w:rPr>
              <w:t xml:space="preserve">Assist in the data analysis required for </w:t>
            </w:r>
            <w:r w:rsidR="009C4A24" w:rsidRPr="00D85BDE">
              <w:rPr>
                <w:rFonts w:ascii="Arial" w:hAnsi="Arial" w:cs="Arial"/>
              </w:rPr>
              <w:t xml:space="preserve">re-pricing </w:t>
            </w:r>
            <w:r w:rsidR="009C4A24">
              <w:rPr>
                <w:rFonts w:ascii="Arial" w:hAnsi="Arial" w:cs="Arial"/>
              </w:rPr>
              <w:t xml:space="preserve">and </w:t>
            </w:r>
            <w:r w:rsidRPr="00D85BDE">
              <w:rPr>
                <w:rFonts w:ascii="Arial" w:hAnsi="Arial" w:cs="Arial"/>
              </w:rPr>
              <w:t>new product developments.</w:t>
            </w:r>
          </w:p>
          <w:p w14:paraId="6E4A2213" w14:textId="77777777" w:rsidR="0057431B" w:rsidRPr="00D85BDE" w:rsidRDefault="0057431B" w:rsidP="00FC4576">
            <w:pPr>
              <w:ind w:left="348" w:hanging="272"/>
              <w:rPr>
                <w:rFonts w:ascii="Arial" w:hAnsi="Arial" w:cs="Arial"/>
              </w:rPr>
            </w:pPr>
          </w:p>
          <w:p w14:paraId="6E4A2214" w14:textId="5302FC8E" w:rsidR="0057431B" w:rsidRPr="00D85BDE" w:rsidRDefault="0057431B" w:rsidP="00FC4576">
            <w:pPr>
              <w:pStyle w:val="ListParagraph"/>
              <w:numPr>
                <w:ilvl w:val="0"/>
                <w:numId w:val="6"/>
              </w:numPr>
              <w:spacing w:after="0"/>
              <w:ind w:left="348" w:hanging="272"/>
              <w:rPr>
                <w:rFonts w:ascii="Arial" w:hAnsi="Arial" w:cs="Arial"/>
              </w:rPr>
            </w:pPr>
            <w:r w:rsidRPr="00D85BDE">
              <w:rPr>
                <w:rFonts w:ascii="Arial" w:hAnsi="Arial" w:cs="Arial"/>
              </w:rPr>
              <w:t>Manage actuarial</w:t>
            </w:r>
            <w:r w:rsidR="00FC4576">
              <w:rPr>
                <w:rFonts w:ascii="Arial" w:hAnsi="Arial" w:cs="Arial"/>
              </w:rPr>
              <w:t xml:space="preserve"> and pricing</w:t>
            </w:r>
            <w:r w:rsidRPr="00D85BDE">
              <w:rPr>
                <w:rFonts w:ascii="Arial" w:hAnsi="Arial" w:cs="Arial"/>
              </w:rPr>
              <w:t xml:space="preserve"> related queries from the business.</w:t>
            </w:r>
          </w:p>
          <w:p w14:paraId="6E4A2215" w14:textId="77777777" w:rsidR="0057431B" w:rsidRPr="00D85BDE" w:rsidRDefault="0057431B" w:rsidP="00FC4576">
            <w:pPr>
              <w:ind w:left="348" w:hanging="272"/>
              <w:rPr>
                <w:rFonts w:ascii="Arial" w:hAnsi="Arial" w:cs="Arial"/>
                <w:szCs w:val="22"/>
              </w:rPr>
            </w:pPr>
          </w:p>
          <w:p w14:paraId="6E4A2218" w14:textId="77777777" w:rsidR="0057431B" w:rsidRPr="00D85BDE" w:rsidRDefault="0057431B" w:rsidP="00FC4576">
            <w:pPr>
              <w:pStyle w:val="ListParagraph"/>
              <w:numPr>
                <w:ilvl w:val="0"/>
                <w:numId w:val="6"/>
              </w:numPr>
              <w:spacing w:after="0"/>
              <w:ind w:left="348" w:hanging="272"/>
              <w:rPr>
                <w:rFonts w:ascii="Arial" w:hAnsi="Arial" w:cs="Arial"/>
              </w:rPr>
            </w:pPr>
            <w:r w:rsidRPr="00D85BDE">
              <w:rPr>
                <w:rFonts w:ascii="Arial" w:hAnsi="Arial" w:cs="Arial"/>
              </w:rPr>
              <w:t xml:space="preserve">Effective resolution of systems related issues.  </w:t>
            </w:r>
          </w:p>
          <w:p w14:paraId="6E4A2219" w14:textId="77777777" w:rsidR="0057431B" w:rsidRPr="00D85BDE" w:rsidRDefault="0057431B" w:rsidP="00FC4576">
            <w:pPr>
              <w:ind w:left="348" w:hanging="272"/>
              <w:rPr>
                <w:rFonts w:ascii="Arial" w:hAnsi="Arial" w:cs="Arial"/>
                <w:szCs w:val="22"/>
              </w:rPr>
            </w:pPr>
          </w:p>
          <w:p w14:paraId="6E4A221A" w14:textId="3297A0CC" w:rsidR="0057431B" w:rsidRPr="00D85BDE" w:rsidRDefault="0057431B" w:rsidP="00FC4576">
            <w:pPr>
              <w:pStyle w:val="ListParagraph"/>
              <w:numPr>
                <w:ilvl w:val="0"/>
                <w:numId w:val="6"/>
              </w:numPr>
              <w:spacing w:after="0"/>
              <w:ind w:left="348" w:hanging="272"/>
              <w:rPr>
                <w:rFonts w:ascii="Arial" w:hAnsi="Arial" w:cs="Arial"/>
                <w:lang w:val="en-ZA"/>
              </w:rPr>
            </w:pPr>
            <w:r w:rsidRPr="00D85BDE">
              <w:rPr>
                <w:rFonts w:ascii="Arial" w:hAnsi="Arial" w:cs="Arial"/>
                <w:lang w:val="en-ZA"/>
              </w:rPr>
              <w:t>Documenting of processes and results.</w:t>
            </w:r>
          </w:p>
          <w:p w14:paraId="6E4A221B" w14:textId="77777777" w:rsidR="0057431B" w:rsidRPr="00D85BDE" w:rsidRDefault="0057431B" w:rsidP="00FC4576">
            <w:pPr>
              <w:ind w:left="348" w:hanging="272"/>
              <w:rPr>
                <w:rFonts w:ascii="Arial" w:hAnsi="Arial" w:cs="Arial"/>
                <w:szCs w:val="22"/>
              </w:rPr>
            </w:pPr>
          </w:p>
          <w:p w14:paraId="6E4A221C" w14:textId="77777777" w:rsidR="0057431B" w:rsidRPr="00D85BDE" w:rsidRDefault="0057431B" w:rsidP="00FC4576">
            <w:pPr>
              <w:pStyle w:val="ListParagraph"/>
              <w:numPr>
                <w:ilvl w:val="0"/>
                <w:numId w:val="6"/>
              </w:numPr>
              <w:spacing w:after="0"/>
              <w:ind w:left="348" w:hanging="272"/>
              <w:rPr>
                <w:rFonts w:ascii="Arial" w:hAnsi="Arial" w:cs="Arial"/>
              </w:rPr>
            </w:pPr>
            <w:r w:rsidRPr="00D85BDE">
              <w:rPr>
                <w:rFonts w:ascii="Arial" w:hAnsi="Arial" w:cs="Arial"/>
              </w:rPr>
              <w:t>Identify and manage system risks and opportunities.</w:t>
            </w:r>
          </w:p>
          <w:p w14:paraId="6E4A221D" w14:textId="77777777" w:rsidR="0057431B" w:rsidRPr="00D85BDE" w:rsidRDefault="0057431B" w:rsidP="00FC4576">
            <w:pPr>
              <w:ind w:left="348" w:hanging="272"/>
              <w:rPr>
                <w:rFonts w:ascii="Arial" w:hAnsi="Arial" w:cs="Arial"/>
                <w:szCs w:val="22"/>
              </w:rPr>
            </w:pPr>
          </w:p>
          <w:p w14:paraId="6E4A2220" w14:textId="431A509B" w:rsidR="0057431B" w:rsidRPr="00D85BDE" w:rsidRDefault="0057431B" w:rsidP="00FC4576">
            <w:pPr>
              <w:pStyle w:val="ListParagraph"/>
              <w:numPr>
                <w:ilvl w:val="0"/>
                <w:numId w:val="6"/>
              </w:numPr>
              <w:spacing w:after="0"/>
              <w:ind w:left="348" w:hanging="272"/>
              <w:rPr>
                <w:rFonts w:ascii="Arial" w:hAnsi="Arial" w:cs="Arial"/>
                <w:lang w:val="en-ZA"/>
              </w:rPr>
            </w:pPr>
            <w:r w:rsidRPr="00D85BDE">
              <w:rPr>
                <w:rFonts w:ascii="Arial" w:hAnsi="Arial" w:cs="Arial"/>
                <w:lang w:val="en-ZA"/>
              </w:rPr>
              <w:t xml:space="preserve">Assist in the testing and sign-off of </w:t>
            </w:r>
            <w:r w:rsidR="00FC4576">
              <w:rPr>
                <w:rFonts w:ascii="Arial" w:hAnsi="Arial" w:cs="Arial"/>
                <w:lang w:val="en-ZA"/>
              </w:rPr>
              <w:t xml:space="preserve">pricing related </w:t>
            </w:r>
            <w:r w:rsidRPr="00D85BDE">
              <w:rPr>
                <w:rFonts w:ascii="Arial" w:hAnsi="Arial" w:cs="Arial"/>
                <w:lang w:val="en-ZA"/>
              </w:rPr>
              <w:t>system releases from a Pricing Function perspective.</w:t>
            </w:r>
          </w:p>
          <w:p w14:paraId="6E4A2223" w14:textId="77777777" w:rsidR="00D85BDE" w:rsidRPr="00D85BDE" w:rsidRDefault="00D85BDE" w:rsidP="00FC4576">
            <w:pPr>
              <w:pStyle w:val="ListParagraph"/>
              <w:spacing w:after="0"/>
              <w:ind w:left="488"/>
              <w:rPr>
                <w:rFonts w:ascii="Arial" w:hAnsi="Arial" w:cs="Arial"/>
              </w:rPr>
            </w:pPr>
          </w:p>
        </w:tc>
      </w:tr>
    </w:tbl>
    <w:p w14:paraId="6E4A2225" w14:textId="77777777" w:rsidR="00B95315" w:rsidRPr="00BE43D8" w:rsidRDefault="00B95315" w:rsidP="00C53F57">
      <w:pPr>
        <w:tabs>
          <w:tab w:val="left" w:pos="3555"/>
        </w:tabs>
        <w:rPr>
          <w:rFonts w:ascii="Arial" w:hAnsi="Arial" w:cs="Arial"/>
          <w:b/>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gridCol w:w="1559"/>
      </w:tblGrid>
      <w:tr w:rsidR="004D0388" w:rsidRPr="00BE43D8" w14:paraId="6E4A2228" w14:textId="77777777" w:rsidTr="00F02CF7">
        <w:tc>
          <w:tcPr>
            <w:tcW w:w="8960" w:type="dxa"/>
            <w:shd w:val="clear" w:color="auto" w:fill="auto"/>
          </w:tcPr>
          <w:p w14:paraId="6E4A2226" w14:textId="77777777" w:rsidR="004D0388" w:rsidRPr="00BE43D8" w:rsidRDefault="004D0388" w:rsidP="00CB0A7C">
            <w:pPr>
              <w:rPr>
                <w:rFonts w:ascii="Arial" w:eastAsia="Calibri" w:hAnsi="Arial" w:cs="Arial"/>
                <w:b/>
                <w:color w:val="FF0066"/>
                <w:szCs w:val="22"/>
              </w:rPr>
            </w:pPr>
            <w:r w:rsidRPr="00BE43D8">
              <w:rPr>
                <w:rFonts w:ascii="Arial" w:eastAsia="Calibri" w:hAnsi="Arial" w:cs="Arial"/>
                <w:b/>
                <w:color w:val="FF0066"/>
                <w:szCs w:val="22"/>
              </w:rPr>
              <w:t xml:space="preserve">Autonomy </w:t>
            </w:r>
          </w:p>
        </w:tc>
        <w:tc>
          <w:tcPr>
            <w:tcW w:w="1559" w:type="dxa"/>
            <w:shd w:val="clear" w:color="auto" w:fill="auto"/>
          </w:tcPr>
          <w:p w14:paraId="6E4A2227" w14:textId="77777777" w:rsidR="004D0388" w:rsidRPr="00BE43D8" w:rsidRDefault="004D0388" w:rsidP="00CB0A7C">
            <w:pPr>
              <w:rPr>
                <w:rFonts w:ascii="Arial" w:eastAsia="Calibri" w:hAnsi="Arial" w:cs="Arial"/>
                <w:b/>
                <w:color w:val="FF0066"/>
                <w:szCs w:val="22"/>
              </w:rPr>
            </w:pPr>
            <w:r w:rsidRPr="00BE43D8">
              <w:rPr>
                <w:rFonts w:ascii="Arial" w:eastAsia="Calibri" w:hAnsi="Arial" w:cs="Arial"/>
                <w:b/>
                <w:color w:val="FF0066"/>
                <w:szCs w:val="22"/>
              </w:rPr>
              <w:t>Tick</w:t>
            </w:r>
            <w:r w:rsidR="00E358AD" w:rsidRPr="00BE43D8">
              <w:rPr>
                <w:rFonts w:ascii="Arial" w:eastAsia="Calibri" w:hAnsi="Arial" w:cs="Arial"/>
                <w:b/>
                <w:color w:val="FF0066"/>
                <w:szCs w:val="22"/>
              </w:rPr>
              <w:t xml:space="preserve"> one</w:t>
            </w:r>
          </w:p>
        </w:tc>
      </w:tr>
      <w:tr w:rsidR="00C53F57" w:rsidRPr="00BE43D8" w14:paraId="6E4A222B" w14:textId="77777777" w:rsidTr="00F02CF7">
        <w:tc>
          <w:tcPr>
            <w:tcW w:w="8960" w:type="dxa"/>
            <w:shd w:val="clear" w:color="auto" w:fill="auto"/>
          </w:tcPr>
          <w:p w14:paraId="6E4A2229"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Mostly works within established procedures or guidelines with supervision from team manager</w:t>
            </w:r>
          </w:p>
        </w:tc>
        <w:tc>
          <w:tcPr>
            <w:tcW w:w="1559" w:type="dxa"/>
            <w:shd w:val="clear" w:color="auto" w:fill="auto"/>
          </w:tcPr>
          <w:p w14:paraId="6E4A222A" w14:textId="44CB44C0" w:rsidR="00C53F57" w:rsidRPr="00BE43D8" w:rsidRDefault="00C53F57" w:rsidP="00CB0A7C">
            <w:pPr>
              <w:rPr>
                <w:rFonts w:ascii="Arial" w:eastAsia="Calibri" w:hAnsi="Arial" w:cs="Arial"/>
                <w:szCs w:val="22"/>
              </w:rPr>
            </w:pPr>
          </w:p>
        </w:tc>
      </w:tr>
      <w:tr w:rsidR="00823C65" w:rsidRPr="00BE43D8" w14:paraId="6E4A222F" w14:textId="77777777" w:rsidTr="00F02CF7">
        <w:tc>
          <w:tcPr>
            <w:tcW w:w="8960" w:type="dxa"/>
            <w:shd w:val="clear" w:color="auto" w:fill="auto"/>
          </w:tcPr>
          <w:p w14:paraId="6E4A222C" w14:textId="77777777" w:rsidR="00823C65" w:rsidRPr="00BE43D8" w:rsidRDefault="00823C65" w:rsidP="00CB0A7C">
            <w:pPr>
              <w:rPr>
                <w:rFonts w:ascii="Arial" w:eastAsia="Calibri" w:hAnsi="Arial" w:cs="Arial"/>
                <w:szCs w:val="22"/>
              </w:rPr>
            </w:pPr>
            <w:r w:rsidRPr="00BE43D8">
              <w:rPr>
                <w:rFonts w:ascii="Arial" w:eastAsia="Calibri" w:hAnsi="Arial" w:cs="Arial"/>
                <w:szCs w:val="22"/>
              </w:rPr>
              <w:t>Receives a moderate level of guidance and direction</w:t>
            </w:r>
          </w:p>
          <w:p w14:paraId="6E4A222D" w14:textId="77777777" w:rsidR="00823C65" w:rsidRPr="00BE43D8" w:rsidRDefault="00823C65" w:rsidP="00CB0A7C">
            <w:pPr>
              <w:rPr>
                <w:rFonts w:ascii="Arial" w:eastAsia="Calibri" w:hAnsi="Arial" w:cs="Arial"/>
                <w:szCs w:val="22"/>
              </w:rPr>
            </w:pPr>
          </w:p>
        </w:tc>
        <w:tc>
          <w:tcPr>
            <w:tcW w:w="1559" w:type="dxa"/>
            <w:shd w:val="clear" w:color="auto" w:fill="auto"/>
          </w:tcPr>
          <w:p w14:paraId="6E4A222E" w14:textId="77777777" w:rsidR="00823C65" w:rsidRPr="00BE43D8" w:rsidRDefault="0062207A" w:rsidP="00CB0A7C">
            <w:pPr>
              <w:rPr>
                <w:rFonts w:ascii="Arial" w:eastAsia="Calibri" w:hAnsi="Arial" w:cs="Arial"/>
                <w:szCs w:val="22"/>
              </w:rPr>
            </w:pPr>
            <w:r w:rsidRPr="00BE43D8">
              <w:rPr>
                <w:rFonts w:ascii="Arial" w:eastAsia="Calibri" w:hAnsi="Arial" w:cs="Arial"/>
                <w:szCs w:val="22"/>
              </w:rPr>
              <w:t>X</w:t>
            </w:r>
          </w:p>
        </w:tc>
      </w:tr>
      <w:tr w:rsidR="00C53F57" w:rsidRPr="00BE43D8" w14:paraId="6E4A2233" w14:textId="77777777" w:rsidTr="00F02CF7">
        <w:tc>
          <w:tcPr>
            <w:tcW w:w="8960" w:type="dxa"/>
            <w:shd w:val="clear" w:color="auto" w:fill="auto"/>
          </w:tcPr>
          <w:p w14:paraId="6E4A2230"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mostly independently, with minimal guidance</w:t>
            </w:r>
          </w:p>
          <w:p w14:paraId="6E4A2231" w14:textId="77777777" w:rsidR="00C53F57" w:rsidRPr="00BE43D8" w:rsidRDefault="00C53F57" w:rsidP="00CB0A7C">
            <w:pPr>
              <w:rPr>
                <w:rFonts w:ascii="Arial" w:eastAsia="Calibri" w:hAnsi="Arial" w:cs="Arial"/>
                <w:szCs w:val="22"/>
              </w:rPr>
            </w:pPr>
          </w:p>
        </w:tc>
        <w:tc>
          <w:tcPr>
            <w:tcW w:w="1559" w:type="dxa"/>
            <w:shd w:val="clear" w:color="auto" w:fill="auto"/>
          </w:tcPr>
          <w:p w14:paraId="6E4A2232" w14:textId="77777777" w:rsidR="00C53F57" w:rsidRPr="00BE43D8" w:rsidRDefault="00C53F57" w:rsidP="00CB0A7C">
            <w:pPr>
              <w:rPr>
                <w:rFonts w:ascii="Arial" w:eastAsia="Calibri" w:hAnsi="Arial" w:cs="Arial"/>
                <w:szCs w:val="22"/>
              </w:rPr>
            </w:pPr>
          </w:p>
        </w:tc>
      </w:tr>
      <w:tr w:rsidR="00C53F57" w:rsidRPr="00BE43D8" w14:paraId="6E4A2237" w14:textId="77777777" w:rsidTr="00F02CF7">
        <w:tc>
          <w:tcPr>
            <w:tcW w:w="8960" w:type="dxa"/>
            <w:shd w:val="clear" w:color="auto" w:fill="auto"/>
          </w:tcPr>
          <w:p w14:paraId="6E4A2234"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independently, with guidance only in the most complex situations</w:t>
            </w:r>
          </w:p>
          <w:p w14:paraId="6E4A2235" w14:textId="77777777" w:rsidR="00C53F57" w:rsidRPr="00BE43D8" w:rsidRDefault="00C53F57" w:rsidP="00CB0A7C">
            <w:pPr>
              <w:rPr>
                <w:rFonts w:ascii="Arial" w:eastAsia="Calibri" w:hAnsi="Arial" w:cs="Arial"/>
                <w:szCs w:val="22"/>
              </w:rPr>
            </w:pPr>
          </w:p>
        </w:tc>
        <w:tc>
          <w:tcPr>
            <w:tcW w:w="1559" w:type="dxa"/>
            <w:shd w:val="clear" w:color="auto" w:fill="auto"/>
          </w:tcPr>
          <w:p w14:paraId="6E4A2236" w14:textId="77777777" w:rsidR="00C53F57" w:rsidRPr="00BE43D8" w:rsidRDefault="00C53F57" w:rsidP="00CB0A7C">
            <w:pPr>
              <w:rPr>
                <w:rFonts w:ascii="Arial" w:eastAsia="Calibri" w:hAnsi="Arial" w:cs="Arial"/>
                <w:szCs w:val="22"/>
              </w:rPr>
            </w:pPr>
          </w:p>
        </w:tc>
      </w:tr>
      <w:tr w:rsidR="00C53F57" w:rsidRPr="00BE43D8" w14:paraId="6E4A223B" w14:textId="77777777" w:rsidTr="00F02CF7">
        <w:tc>
          <w:tcPr>
            <w:tcW w:w="8960" w:type="dxa"/>
            <w:shd w:val="clear" w:color="auto" w:fill="auto"/>
          </w:tcPr>
          <w:p w14:paraId="6E4A2238"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Typically operates with broad latitude in a complex environment</w:t>
            </w:r>
          </w:p>
          <w:p w14:paraId="6E4A2239" w14:textId="77777777" w:rsidR="00C53F57" w:rsidRPr="00BE43D8" w:rsidRDefault="00C53F57" w:rsidP="00CB0A7C">
            <w:pPr>
              <w:rPr>
                <w:rFonts w:ascii="Arial" w:eastAsia="Calibri" w:hAnsi="Arial" w:cs="Arial"/>
                <w:szCs w:val="22"/>
              </w:rPr>
            </w:pPr>
          </w:p>
        </w:tc>
        <w:tc>
          <w:tcPr>
            <w:tcW w:w="1559" w:type="dxa"/>
            <w:shd w:val="clear" w:color="auto" w:fill="auto"/>
          </w:tcPr>
          <w:p w14:paraId="6E4A223A" w14:textId="77777777" w:rsidR="00C53F57" w:rsidRPr="00BE43D8" w:rsidRDefault="00C53F57" w:rsidP="00CB0A7C">
            <w:pPr>
              <w:rPr>
                <w:rFonts w:ascii="Arial" w:eastAsia="Calibri" w:hAnsi="Arial" w:cs="Arial"/>
                <w:szCs w:val="22"/>
              </w:rPr>
            </w:pPr>
          </w:p>
        </w:tc>
      </w:tr>
    </w:tbl>
    <w:p w14:paraId="6E4A223C" w14:textId="77777777" w:rsidR="007E538B" w:rsidRPr="00BE43D8" w:rsidRDefault="007E538B">
      <w:pPr>
        <w:rPr>
          <w:rFonts w:ascii="Arial" w:hAnsi="Arial" w:cs="Arial"/>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gridCol w:w="1559"/>
      </w:tblGrid>
      <w:tr w:rsidR="00164FD1" w:rsidRPr="00BE43D8" w14:paraId="6E4A223F" w14:textId="77777777" w:rsidTr="00F02CF7">
        <w:tc>
          <w:tcPr>
            <w:tcW w:w="8960" w:type="dxa"/>
            <w:shd w:val="clear" w:color="auto" w:fill="auto"/>
          </w:tcPr>
          <w:p w14:paraId="6E4A223D" w14:textId="77777777" w:rsidR="00164FD1" w:rsidRPr="00BE43D8" w:rsidRDefault="004F1CF8" w:rsidP="007C2774">
            <w:pPr>
              <w:rPr>
                <w:rFonts w:ascii="Arial" w:eastAsia="Calibri" w:hAnsi="Arial" w:cs="Arial"/>
                <w:szCs w:val="22"/>
              </w:rPr>
            </w:pPr>
            <w:r w:rsidRPr="00BE43D8">
              <w:rPr>
                <w:rFonts w:ascii="Arial" w:eastAsia="Calibri" w:hAnsi="Arial" w:cs="Arial"/>
                <w:b/>
                <w:color w:val="FF0066"/>
                <w:szCs w:val="22"/>
              </w:rPr>
              <w:t>Problem s</w:t>
            </w:r>
            <w:r w:rsidR="00164FD1" w:rsidRPr="00BE43D8">
              <w:rPr>
                <w:rFonts w:ascii="Arial" w:eastAsia="Calibri" w:hAnsi="Arial" w:cs="Arial"/>
                <w:b/>
                <w:color w:val="FF0066"/>
                <w:szCs w:val="22"/>
              </w:rPr>
              <w:t xml:space="preserve">olving </w:t>
            </w:r>
          </w:p>
        </w:tc>
        <w:tc>
          <w:tcPr>
            <w:tcW w:w="1559" w:type="dxa"/>
            <w:shd w:val="clear" w:color="auto" w:fill="auto"/>
          </w:tcPr>
          <w:p w14:paraId="6E4A223E" w14:textId="77777777" w:rsidR="00164FD1" w:rsidRPr="00BE43D8" w:rsidRDefault="00164FD1" w:rsidP="007C2774">
            <w:pPr>
              <w:rPr>
                <w:rFonts w:ascii="Arial" w:eastAsia="Calibri" w:hAnsi="Arial" w:cs="Arial"/>
                <w:szCs w:val="22"/>
              </w:rPr>
            </w:pPr>
            <w:r w:rsidRPr="00BE43D8">
              <w:rPr>
                <w:rFonts w:ascii="Arial" w:eastAsia="Calibri" w:hAnsi="Arial" w:cs="Arial"/>
                <w:b/>
                <w:color w:val="FF0066"/>
                <w:szCs w:val="22"/>
              </w:rPr>
              <w:t>Tick</w:t>
            </w:r>
            <w:r w:rsidR="00E358AD" w:rsidRPr="00BE43D8">
              <w:rPr>
                <w:rFonts w:ascii="Arial" w:eastAsia="Calibri" w:hAnsi="Arial" w:cs="Arial"/>
                <w:b/>
                <w:color w:val="FF0066"/>
                <w:szCs w:val="22"/>
              </w:rPr>
              <w:t xml:space="preserve"> one</w:t>
            </w:r>
          </w:p>
        </w:tc>
      </w:tr>
      <w:tr w:rsidR="00C53F57" w:rsidRPr="00BE43D8" w14:paraId="6E4A2243" w14:textId="77777777" w:rsidTr="00F02CF7">
        <w:tc>
          <w:tcPr>
            <w:tcW w:w="8960" w:type="dxa"/>
            <w:shd w:val="clear" w:color="auto" w:fill="auto"/>
          </w:tcPr>
          <w:p w14:paraId="6E4A2240"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Uses existing procedures to solve routine or standard problems</w:t>
            </w:r>
          </w:p>
          <w:p w14:paraId="6E4A2241" w14:textId="77777777" w:rsidR="00C53F57" w:rsidRPr="00BE43D8" w:rsidRDefault="00C53F57" w:rsidP="00CB0A7C">
            <w:pPr>
              <w:rPr>
                <w:rFonts w:ascii="Arial" w:eastAsia="Calibri" w:hAnsi="Arial" w:cs="Arial"/>
                <w:szCs w:val="22"/>
              </w:rPr>
            </w:pPr>
          </w:p>
        </w:tc>
        <w:tc>
          <w:tcPr>
            <w:tcW w:w="1559" w:type="dxa"/>
            <w:shd w:val="clear" w:color="auto" w:fill="auto"/>
          </w:tcPr>
          <w:p w14:paraId="6E4A2242" w14:textId="77777777" w:rsidR="00C53F57" w:rsidRPr="00BE43D8" w:rsidRDefault="00C53F57" w:rsidP="00CB0A7C">
            <w:pPr>
              <w:rPr>
                <w:rFonts w:ascii="Arial" w:eastAsia="Calibri" w:hAnsi="Arial" w:cs="Arial"/>
                <w:szCs w:val="22"/>
              </w:rPr>
            </w:pPr>
          </w:p>
        </w:tc>
      </w:tr>
      <w:tr w:rsidR="00823C65" w:rsidRPr="00BE43D8" w14:paraId="6E4A2246" w14:textId="77777777" w:rsidTr="00F02CF7">
        <w:tc>
          <w:tcPr>
            <w:tcW w:w="8960" w:type="dxa"/>
            <w:shd w:val="clear" w:color="auto" w:fill="auto"/>
          </w:tcPr>
          <w:p w14:paraId="6E4A2244" w14:textId="77777777" w:rsidR="00823C65" w:rsidRPr="00BE43D8" w:rsidRDefault="00823C65" w:rsidP="00CB0A7C">
            <w:pPr>
              <w:rPr>
                <w:rFonts w:ascii="Arial" w:eastAsia="Calibri" w:hAnsi="Arial" w:cs="Arial"/>
                <w:szCs w:val="22"/>
              </w:rPr>
            </w:pPr>
            <w:r w:rsidRPr="00BE43D8">
              <w:rPr>
                <w:rFonts w:ascii="Arial" w:eastAsia="Calibri" w:hAnsi="Arial" w:cs="Arial"/>
                <w:szCs w:val="22"/>
              </w:rPr>
              <w:t>Identifies and solves a range of problems in straightforward situations; analyses possible solutions and assesses each using standard procedures</w:t>
            </w:r>
          </w:p>
        </w:tc>
        <w:tc>
          <w:tcPr>
            <w:tcW w:w="1559" w:type="dxa"/>
            <w:shd w:val="clear" w:color="auto" w:fill="auto"/>
          </w:tcPr>
          <w:p w14:paraId="6E4A2245" w14:textId="7A465B64" w:rsidR="00823C65" w:rsidRPr="00BE43D8" w:rsidRDefault="00C15157" w:rsidP="00CB0A7C">
            <w:pPr>
              <w:rPr>
                <w:rFonts w:ascii="Arial" w:eastAsia="Calibri" w:hAnsi="Arial" w:cs="Arial"/>
                <w:szCs w:val="22"/>
              </w:rPr>
            </w:pPr>
            <w:r>
              <w:rPr>
                <w:rFonts w:ascii="Arial" w:eastAsia="Calibri" w:hAnsi="Arial" w:cs="Arial"/>
                <w:szCs w:val="22"/>
              </w:rPr>
              <w:t>X</w:t>
            </w:r>
          </w:p>
        </w:tc>
      </w:tr>
      <w:tr w:rsidR="00C53F57" w:rsidRPr="00BE43D8" w14:paraId="6E4A224A" w14:textId="77777777" w:rsidTr="00F02CF7">
        <w:tc>
          <w:tcPr>
            <w:tcW w:w="8960" w:type="dxa"/>
            <w:shd w:val="clear" w:color="auto" w:fill="auto"/>
          </w:tcPr>
          <w:p w14:paraId="6E4A2247"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Solves complex problems, takes a new perspective on existing solutions</w:t>
            </w:r>
          </w:p>
          <w:p w14:paraId="6E4A2248" w14:textId="77777777" w:rsidR="004D0388" w:rsidRPr="00BE43D8" w:rsidRDefault="004D0388" w:rsidP="00CB0A7C">
            <w:pPr>
              <w:rPr>
                <w:rFonts w:ascii="Arial" w:eastAsia="Calibri" w:hAnsi="Arial" w:cs="Arial"/>
                <w:szCs w:val="22"/>
              </w:rPr>
            </w:pPr>
          </w:p>
        </w:tc>
        <w:tc>
          <w:tcPr>
            <w:tcW w:w="1559" w:type="dxa"/>
            <w:shd w:val="clear" w:color="auto" w:fill="auto"/>
          </w:tcPr>
          <w:p w14:paraId="6E4A2249" w14:textId="45474672" w:rsidR="00C53F57" w:rsidRPr="00BE43D8" w:rsidRDefault="00762F90" w:rsidP="00CB0A7C">
            <w:pPr>
              <w:rPr>
                <w:rFonts w:ascii="Arial" w:eastAsia="Calibri" w:hAnsi="Arial" w:cs="Arial"/>
                <w:szCs w:val="22"/>
              </w:rPr>
            </w:pPr>
            <w:r>
              <w:rPr>
                <w:rFonts w:ascii="Arial" w:eastAsia="Calibri" w:hAnsi="Arial" w:cs="Arial"/>
                <w:szCs w:val="22"/>
              </w:rPr>
              <w:t>X</w:t>
            </w:r>
          </w:p>
        </w:tc>
      </w:tr>
      <w:tr w:rsidR="00C53F57" w:rsidRPr="00BE43D8" w14:paraId="6E4A224D" w14:textId="77777777" w:rsidTr="00F02CF7">
        <w:tc>
          <w:tcPr>
            <w:tcW w:w="8960" w:type="dxa"/>
            <w:shd w:val="clear" w:color="auto" w:fill="auto"/>
          </w:tcPr>
          <w:p w14:paraId="6E4A224B" w14:textId="77777777" w:rsidR="00C53F57" w:rsidRPr="00BE43D8" w:rsidRDefault="00C53F57" w:rsidP="00F02CF7">
            <w:pPr>
              <w:rPr>
                <w:rFonts w:ascii="Arial" w:eastAsia="Calibri" w:hAnsi="Arial" w:cs="Arial"/>
                <w:szCs w:val="22"/>
              </w:rPr>
            </w:pPr>
            <w:r w:rsidRPr="00BE43D8">
              <w:rPr>
                <w:rFonts w:ascii="Arial" w:eastAsia="Calibri" w:hAnsi="Arial" w:cs="Arial"/>
                <w:szCs w:val="22"/>
              </w:rPr>
              <w:t>Interprets internal or external issues and recommends solutions</w:t>
            </w:r>
            <w:r w:rsidR="00F02CF7" w:rsidRPr="00BE43D8">
              <w:rPr>
                <w:rFonts w:ascii="Arial" w:eastAsia="Calibri" w:hAnsi="Arial" w:cs="Arial"/>
                <w:szCs w:val="22"/>
              </w:rPr>
              <w:t xml:space="preserve">.  </w:t>
            </w:r>
            <w:r w:rsidRPr="00BE43D8">
              <w:rPr>
                <w:rFonts w:ascii="Arial" w:eastAsia="Calibri" w:hAnsi="Arial" w:cs="Arial"/>
                <w:szCs w:val="22"/>
              </w:rPr>
              <w:t>Solves complex problems, takes a broad perspective to identify solutions</w:t>
            </w:r>
          </w:p>
        </w:tc>
        <w:tc>
          <w:tcPr>
            <w:tcW w:w="1559" w:type="dxa"/>
            <w:shd w:val="clear" w:color="auto" w:fill="auto"/>
          </w:tcPr>
          <w:p w14:paraId="6E4A224C" w14:textId="77777777" w:rsidR="00C53F57" w:rsidRPr="00BE43D8" w:rsidRDefault="00C53F57" w:rsidP="00CB0A7C">
            <w:pPr>
              <w:rPr>
                <w:rFonts w:ascii="Arial" w:eastAsia="Calibri" w:hAnsi="Arial" w:cs="Arial"/>
                <w:szCs w:val="22"/>
              </w:rPr>
            </w:pPr>
          </w:p>
        </w:tc>
      </w:tr>
      <w:tr w:rsidR="00C53F57" w:rsidRPr="00BE43D8" w14:paraId="6E4A2251" w14:textId="77777777" w:rsidTr="00F02CF7">
        <w:tc>
          <w:tcPr>
            <w:tcW w:w="8960" w:type="dxa"/>
            <w:shd w:val="clear" w:color="auto" w:fill="auto"/>
          </w:tcPr>
          <w:p w14:paraId="6E4A224E"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Solves unique and complex problems that have a broad impact on the business</w:t>
            </w:r>
          </w:p>
          <w:p w14:paraId="6E4A224F" w14:textId="77777777" w:rsidR="004D0388" w:rsidRPr="00BE43D8" w:rsidRDefault="004D0388" w:rsidP="00CB0A7C">
            <w:pPr>
              <w:rPr>
                <w:rFonts w:ascii="Arial" w:eastAsia="Calibri" w:hAnsi="Arial" w:cs="Arial"/>
                <w:szCs w:val="22"/>
              </w:rPr>
            </w:pPr>
          </w:p>
        </w:tc>
        <w:tc>
          <w:tcPr>
            <w:tcW w:w="1559" w:type="dxa"/>
            <w:shd w:val="clear" w:color="auto" w:fill="auto"/>
          </w:tcPr>
          <w:p w14:paraId="6E4A2250" w14:textId="77777777" w:rsidR="00C53F57" w:rsidRPr="00BE43D8" w:rsidRDefault="00C53F57" w:rsidP="00CB0A7C">
            <w:pPr>
              <w:rPr>
                <w:rFonts w:ascii="Arial" w:eastAsia="Calibri" w:hAnsi="Arial" w:cs="Arial"/>
                <w:szCs w:val="22"/>
              </w:rPr>
            </w:pPr>
          </w:p>
        </w:tc>
      </w:tr>
    </w:tbl>
    <w:p w14:paraId="6E4A2252" w14:textId="77777777" w:rsidR="00C53F57" w:rsidRPr="00BE43D8" w:rsidRDefault="00C53F57" w:rsidP="00C53F57">
      <w:pPr>
        <w:rPr>
          <w:rFonts w:ascii="Arial" w:hAnsi="Arial" w:cs="Arial"/>
          <w:b/>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gridCol w:w="1559"/>
      </w:tblGrid>
      <w:tr w:rsidR="00164FD1" w:rsidRPr="00BE43D8" w14:paraId="6E4A2255" w14:textId="77777777" w:rsidTr="00F02CF7">
        <w:tc>
          <w:tcPr>
            <w:tcW w:w="8960" w:type="dxa"/>
            <w:shd w:val="clear" w:color="auto" w:fill="auto"/>
          </w:tcPr>
          <w:p w14:paraId="6E4A2253" w14:textId="77777777" w:rsidR="00164FD1" w:rsidRPr="00BE43D8" w:rsidRDefault="00164FD1" w:rsidP="00CB0A7C">
            <w:pPr>
              <w:rPr>
                <w:rFonts w:ascii="Arial" w:eastAsia="Calibri" w:hAnsi="Arial" w:cs="Arial"/>
                <w:b/>
                <w:color w:val="FF0066"/>
                <w:szCs w:val="22"/>
              </w:rPr>
            </w:pPr>
            <w:r w:rsidRPr="00BE43D8">
              <w:rPr>
                <w:rFonts w:ascii="Arial" w:eastAsia="Calibri" w:hAnsi="Arial" w:cs="Arial"/>
                <w:b/>
                <w:color w:val="FF0066"/>
                <w:szCs w:val="22"/>
              </w:rPr>
              <w:t xml:space="preserve">Peers </w:t>
            </w:r>
          </w:p>
        </w:tc>
        <w:tc>
          <w:tcPr>
            <w:tcW w:w="1559" w:type="dxa"/>
            <w:shd w:val="clear" w:color="auto" w:fill="auto"/>
          </w:tcPr>
          <w:p w14:paraId="6E4A2254" w14:textId="77777777" w:rsidR="00164FD1" w:rsidRPr="00BE43D8" w:rsidRDefault="00164FD1" w:rsidP="00CB0A7C">
            <w:pPr>
              <w:rPr>
                <w:rFonts w:ascii="Arial" w:eastAsia="Calibri" w:hAnsi="Arial" w:cs="Arial"/>
                <w:b/>
                <w:color w:val="FF0066"/>
                <w:szCs w:val="22"/>
              </w:rPr>
            </w:pPr>
            <w:r w:rsidRPr="00BE43D8">
              <w:rPr>
                <w:rFonts w:ascii="Arial" w:eastAsia="Calibri" w:hAnsi="Arial" w:cs="Arial"/>
                <w:b/>
                <w:color w:val="FF0066"/>
                <w:szCs w:val="22"/>
              </w:rPr>
              <w:t>Tick</w:t>
            </w:r>
            <w:r w:rsidR="00E358AD" w:rsidRPr="00BE43D8">
              <w:rPr>
                <w:rFonts w:ascii="Arial" w:eastAsia="Calibri" w:hAnsi="Arial" w:cs="Arial"/>
                <w:b/>
                <w:color w:val="FF0066"/>
                <w:szCs w:val="22"/>
              </w:rPr>
              <w:t xml:space="preserve"> one</w:t>
            </w:r>
          </w:p>
        </w:tc>
      </w:tr>
      <w:tr w:rsidR="00C53F57" w:rsidRPr="00BE43D8" w14:paraId="6E4A2259" w14:textId="77777777" w:rsidTr="00F02CF7">
        <w:tc>
          <w:tcPr>
            <w:tcW w:w="8960" w:type="dxa"/>
            <w:shd w:val="clear" w:color="auto" w:fill="auto"/>
          </w:tcPr>
          <w:p w14:paraId="6E4A2256"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mostly within own team</w:t>
            </w:r>
          </w:p>
          <w:p w14:paraId="6E4A2257" w14:textId="77777777" w:rsidR="00164FD1" w:rsidRPr="00BE43D8" w:rsidRDefault="00164FD1" w:rsidP="00CB0A7C">
            <w:pPr>
              <w:rPr>
                <w:rFonts w:ascii="Arial" w:eastAsia="Calibri" w:hAnsi="Arial" w:cs="Arial"/>
                <w:szCs w:val="22"/>
              </w:rPr>
            </w:pPr>
          </w:p>
        </w:tc>
        <w:tc>
          <w:tcPr>
            <w:tcW w:w="1559" w:type="dxa"/>
            <w:shd w:val="clear" w:color="auto" w:fill="auto"/>
          </w:tcPr>
          <w:p w14:paraId="6E4A2258" w14:textId="782D09F4" w:rsidR="00C53F57" w:rsidRPr="00BE43D8" w:rsidRDefault="00C53F57" w:rsidP="00CB0A7C">
            <w:pPr>
              <w:rPr>
                <w:rFonts w:ascii="Arial" w:eastAsia="Calibri" w:hAnsi="Arial" w:cs="Arial"/>
                <w:szCs w:val="22"/>
              </w:rPr>
            </w:pPr>
          </w:p>
        </w:tc>
      </w:tr>
      <w:tr w:rsidR="00C53F57" w:rsidRPr="00BE43D8" w14:paraId="6E4A225C" w14:textId="77777777" w:rsidTr="00F02CF7">
        <w:tc>
          <w:tcPr>
            <w:tcW w:w="8960" w:type="dxa"/>
            <w:shd w:val="clear" w:color="auto" w:fill="auto"/>
          </w:tcPr>
          <w:p w14:paraId="6E4A225A"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across a number of teams, mostly at own level.  May act as a resource for colleagues with less experience</w:t>
            </w:r>
          </w:p>
        </w:tc>
        <w:tc>
          <w:tcPr>
            <w:tcW w:w="1559" w:type="dxa"/>
            <w:shd w:val="clear" w:color="auto" w:fill="auto"/>
          </w:tcPr>
          <w:p w14:paraId="6E4A225B" w14:textId="77777777" w:rsidR="00C53F57" w:rsidRPr="00BE43D8" w:rsidRDefault="0062207A" w:rsidP="00CB0A7C">
            <w:pPr>
              <w:rPr>
                <w:rFonts w:ascii="Arial" w:eastAsia="Calibri" w:hAnsi="Arial" w:cs="Arial"/>
                <w:szCs w:val="22"/>
              </w:rPr>
            </w:pPr>
            <w:r w:rsidRPr="00BE43D8">
              <w:rPr>
                <w:rFonts w:ascii="Arial" w:eastAsia="Calibri" w:hAnsi="Arial" w:cs="Arial"/>
                <w:szCs w:val="22"/>
              </w:rPr>
              <w:t>X</w:t>
            </w:r>
          </w:p>
        </w:tc>
      </w:tr>
      <w:tr w:rsidR="00C53F57" w:rsidRPr="00BE43D8" w14:paraId="6E4A2260" w14:textId="77777777" w:rsidTr="00F02CF7">
        <w:tc>
          <w:tcPr>
            <w:tcW w:w="8960" w:type="dxa"/>
            <w:shd w:val="clear" w:color="auto" w:fill="auto"/>
          </w:tcPr>
          <w:p w14:paraId="6E4A225D"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with teams across the business at all levels</w:t>
            </w:r>
          </w:p>
          <w:p w14:paraId="6E4A225E" w14:textId="77777777" w:rsidR="00164FD1" w:rsidRPr="00BE43D8" w:rsidRDefault="00164FD1" w:rsidP="00CB0A7C">
            <w:pPr>
              <w:rPr>
                <w:rFonts w:ascii="Arial" w:eastAsia="Calibri" w:hAnsi="Arial" w:cs="Arial"/>
                <w:szCs w:val="22"/>
              </w:rPr>
            </w:pPr>
          </w:p>
        </w:tc>
        <w:tc>
          <w:tcPr>
            <w:tcW w:w="1559" w:type="dxa"/>
            <w:shd w:val="clear" w:color="auto" w:fill="auto"/>
          </w:tcPr>
          <w:p w14:paraId="6E4A225F" w14:textId="77777777" w:rsidR="00C53F57" w:rsidRPr="00BE43D8" w:rsidRDefault="00C53F57" w:rsidP="00CB0A7C">
            <w:pPr>
              <w:rPr>
                <w:rFonts w:ascii="Arial" w:eastAsia="Calibri" w:hAnsi="Arial" w:cs="Arial"/>
                <w:szCs w:val="22"/>
              </w:rPr>
            </w:pPr>
          </w:p>
        </w:tc>
      </w:tr>
      <w:tr w:rsidR="00C53F57" w:rsidRPr="00BE43D8" w14:paraId="6E4A2264" w14:textId="77777777" w:rsidTr="00F02CF7">
        <w:tc>
          <w:tcPr>
            <w:tcW w:w="8960" w:type="dxa"/>
            <w:shd w:val="clear" w:color="auto" w:fill="auto"/>
          </w:tcPr>
          <w:p w14:paraId="6E4A2261"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Works mainly with senior management</w:t>
            </w:r>
          </w:p>
          <w:p w14:paraId="6E4A2262" w14:textId="77777777" w:rsidR="00164FD1" w:rsidRPr="00BE43D8" w:rsidRDefault="00164FD1" w:rsidP="00CB0A7C">
            <w:pPr>
              <w:rPr>
                <w:rFonts w:ascii="Arial" w:eastAsia="Calibri" w:hAnsi="Arial" w:cs="Arial"/>
                <w:szCs w:val="22"/>
              </w:rPr>
            </w:pPr>
          </w:p>
        </w:tc>
        <w:tc>
          <w:tcPr>
            <w:tcW w:w="1559" w:type="dxa"/>
            <w:shd w:val="clear" w:color="auto" w:fill="auto"/>
          </w:tcPr>
          <w:p w14:paraId="6E4A2263" w14:textId="77777777" w:rsidR="00C53F57" w:rsidRPr="00BE43D8" w:rsidRDefault="00C53F57" w:rsidP="00CB0A7C">
            <w:pPr>
              <w:rPr>
                <w:rFonts w:ascii="Arial" w:eastAsia="Calibri" w:hAnsi="Arial" w:cs="Arial"/>
                <w:szCs w:val="22"/>
              </w:rPr>
            </w:pPr>
          </w:p>
        </w:tc>
      </w:tr>
    </w:tbl>
    <w:p w14:paraId="6E4A2265" w14:textId="77777777" w:rsidR="00C53F57" w:rsidRPr="00BE43D8" w:rsidRDefault="00C53F57" w:rsidP="00C53F57">
      <w:pPr>
        <w:rPr>
          <w:rFonts w:ascii="Arial" w:hAnsi="Arial" w:cs="Arial"/>
          <w:b/>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gridCol w:w="1559"/>
      </w:tblGrid>
      <w:tr w:rsidR="00164FD1" w:rsidRPr="00BE43D8" w14:paraId="6E4A2268" w14:textId="77777777" w:rsidTr="00F02CF7">
        <w:tc>
          <w:tcPr>
            <w:tcW w:w="8960" w:type="dxa"/>
            <w:shd w:val="clear" w:color="auto" w:fill="auto"/>
          </w:tcPr>
          <w:p w14:paraId="6E4A2266" w14:textId="77777777" w:rsidR="00164FD1" w:rsidRPr="00BE43D8" w:rsidRDefault="00164FD1" w:rsidP="00164FD1">
            <w:pPr>
              <w:rPr>
                <w:rFonts w:ascii="Arial" w:eastAsia="Calibri" w:hAnsi="Arial" w:cs="Arial"/>
                <w:b/>
                <w:color w:val="FF0066"/>
                <w:szCs w:val="22"/>
              </w:rPr>
            </w:pPr>
            <w:r w:rsidRPr="00BE43D8">
              <w:rPr>
                <w:rFonts w:ascii="Arial" w:eastAsia="Calibri" w:hAnsi="Arial" w:cs="Arial"/>
                <w:b/>
                <w:color w:val="FF0066"/>
                <w:szCs w:val="22"/>
              </w:rPr>
              <w:t xml:space="preserve">Projects </w:t>
            </w:r>
          </w:p>
        </w:tc>
        <w:tc>
          <w:tcPr>
            <w:tcW w:w="1559" w:type="dxa"/>
            <w:shd w:val="clear" w:color="auto" w:fill="auto"/>
          </w:tcPr>
          <w:p w14:paraId="6E4A2267" w14:textId="77777777" w:rsidR="00164FD1" w:rsidRPr="00BE43D8" w:rsidRDefault="00164FD1" w:rsidP="009930C8">
            <w:pPr>
              <w:rPr>
                <w:rFonts w:ascii="Arial" w:eastAsia="Calibri" w:hAnsi="Arial" w:cs="Arial"/>
                <w:b/>
                <w:color w:val="FF0066"/>
                <w:szCs w:val="22"/>
              </w:rPr>
            </w:pPr>
            <w:r w:rsidRPr="00BE43D8">
              <w:rPr>
                <w:rFonts w:ascii="Arial" w:eastAsia="Calibri" w:hAnsi="Arial" w:cs="Arial"/>
                <w:b/>
                <w:color w:val="FF0066"/>
                <w:szCs w:val="22"/>
              </w:rPr>
              <w:t>Tick</w:t>
            </w:r>
            <w:r w:rsidR="00E358AD" w:rsidRPr="00BE43D8">
              <w:rPr>
                <w:rFonts w:ascii="Arial" w:eastAsia="Calibri" w:hAnsi="Arial" w:cs="Arial"/>
                <w:b/>
                <w:color w:val="FF0066"/>
                <w:szCs w:val="22"/>
              </w:rPr>
              <w:t xml:space="preserve"> one</w:t>
            </w:r>
          </w:p>
        </w:tc>
      </w:tr>
      <w:tr w:rsidR="00C53F57" w:rsidRPr="00BE43D8" w14:paraId="6E4A226C" w14:textId="77777777" w:rsidTr="00F02CF7">
        <w:tc>
          <w:tcPr>
            <w:tcW w:w="8960" w:type="dxa"/>
            <w:shd w:val="clear" w:color="auto" w:fill="auto"/>
          </w:tcPr>
          <w:p w14:paraId="6E4A2269"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May assist manager with project tasks, or own small projects</w:t>
            </w:r>
          </w:p>
          <w:p w14:paraId="6E4A226A" w14:textId="77777777" w:rsidR="00164FD1" w:rsidRPr="00BE43D8" w:rsidRDefault="00164FD1" w:rsidP="00CB0A7C">
            <w:pPr>
              <w:rPr>
                <w:rFonts w:ascii="Arial" w:eastAsia="Calibri" w:hAnsi="Arial" w:cs="Arial"/>
                <w:szCs w:val="22"/>
              </w:rPr>
            </w:pPr>
          </w:p>
        </w:tc>
        <w:tc>
          <w:tcPr>
            <w:tcW w:w="1559" w:type="dxa"/>
            <w:shd w:val="clear" w:color="auto" w:fill="auto"/>
          </w:tcPr>
          <w:p w14:paraId="6E4A226B" w14:textId="77777777" w:rsidR="00C53F57" w:rsidRPr="00BE43D8" w:rsidRDefault="0062207A" w:rsidP="00CB0A7C">
            <w:pPr>
              <w:rPr>
                <w:rFonts w:ascii="Arial" w:eastAsia="Calibri" w:hAnsi="Arial" w:cs="Arial"/>
                <w:szCs w:val="22"/>
              </w:rPr>
            </w:pPr>
            <w:r w:rsidRPr="00BE43D8">
              <w:rPr>
                <w:rFonts w:ascii="Arial" w:eastAsia="Calibri" w:hAnsi="Arial" w:cs="Arial"/>
                <w:szCs w:val="22"/>
              </w:rPr>
              <w:t>X</w:t>
            </w:r>
          </w:p>
        </w:tc>
      </w:tr>
      <w:tr w:rsidR="00C53F57" w:rsidRPr="00BE43D8" w14:paraId="6E4A226F" w14:textId="77777777" w:rsidTr="00F02CF7">
        <w:tc>
          <w:tcPr>
            <w:tcW w:w="8960" w:type="dxa"/>
            <w:shd w:val="clear" w:color="auto" w:fill="auto"/>
          </w:tcPr>
          <w:p w14:paraId="6E4A226D"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May lead projects or project steps within a broader project or have accountability for ongoing activities or objectives</w:t>
            </w:r>
          </w:p>
        </w:tc>
        <w:tc>
          <w:tcPr>
            <w:tcW w:w="1559" w:type="dxa"/>
            <w:shd w:val="clear" w:color="auto" w:fill="auto"/>
          </w:tcPr>
          <w:p w14:paraId="6E4A226E" w14:textId="77777777" w:rsidR="00C53F57" w:rsidRPr="00BE43D8" w:rsidRDefault="00C53F57" w:rsidP="00CB0A7C">
            <w:pPr>
              <w:rPr>
                <w:rFonts w:ascii="Arial" w:eastAsia="Calibri" w:hAnsi="Arial" w:cs="Arial"/>
                <w:szCs w:val="22"/>
              </w:rPr>
            </w:pPr>
          </w:p>
        </w:tc>
      </w:tr>
      <w:tr w:rsidR="00C53F57" w:rsidRPr="00BE43D8" w14:paraId="6E4A2273" w14:textId="77777777" w:rsidTr="00F02CF7">
        <w:tc>
          <w:tcPr>
            <w:tcW w:w="8960" w:type="dxa"/>
            <w:shd w:val="clear" w:color="auto" w:fill="auto"/>
          </w:tcPr>
          <w:p w14:paraId="6E4A2270"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May lead functional teams or projects</w:t>
            </w:r>
          </w:p>
          <w:p w14:paraId="6E4A2271" w14:textId="77777777" w:rsidR="00164FD1" w:rsidRPr="00BE43D8" w:rsidRDefault="00164FD1" w:rsidP="00CB0A7C">
            <w:pPr>
              <w:rPr>
                <w:rFonts w:ascii="Arial" w:eastAsia="Calibri" w:hAnsi="Arial" w:cs="Arial"/>
                <w:szCs w:val="22"/>
              </w:rPr>
            </w:pPr>
          </w:p>
        </w:tc>
        <w:tc>
          <w:tcPr>
            <w:tcW w:w="1559" w:type="dxa"/>
            <w:shd w:val="clear" w:color="auto" w:fill="auto"/>
          </w:tcPr>
          <w:p w14:paraId="6E4A2272" w14:textId="77777777" w:rsidR="00C53F57" w:rsidRPr="00BE43D8" w:rsidRDefault="00C53F57" w:rsidP="00CB0A7C">
            <w:pPr>
              <w:rPr>
                <w:rFonts w:ascii="Arial" w:eastAsia="Calibri" w:hAnsi="Arial" w:cs="Arial"/>
                <w:szCs w:val="22"/>
              </w:rPr>
            </w:pPr>
          </w:p>
        </w:tc>
      </w:tr>
      <w:tr w:rsidR="00C53F57" w:rsidRPr="00BE43D8" w14:paraId="6E4A2277" w14:textId="77777777" w:rsidTr="00F02CF7">
        <w:tc>
          <w:tcPr>
            <w:tcW w:w="8960" w:type="dxa"/>
            <w:shd w:val="clear" w:color="auto" w:fill="auto"/>
          </w:tcPr>
          <w:p w14:paraId="6E4A2274" w14:textId="77777777" w:rsidR="00C53F57" w:rsidRPr="00BE43D8" w:rsidRDefault="00C53F57" w:rsidP="00CB0A7C">
            <w:pPr>
              <w:rPr>
                <w:rFonts w:ascii="Arial" w:eastAsia="Calibri" w:hAnsi="Arial" w:cs="Arial"/>
                <w:szCs w:val="22"/>
              </w:rPr>
            </w:pPr>
            <w:r w:rsidRPr="00BE43D8">
              <w:rPr>
                <w:rFonts w:ascii="Arial" w:eastAsia="Calibri" w:hAnsi="Arial" w:cs="Arial"/>
                <w:szCs w:val="22"/>
              </w:rPr>
              <w:t>Leads project teams to achieve milestones or objectives</w:t>
            </w:r>
          </w:p>
          <w:p w14:paraId="6E4A2275" w14:textId="77777777" w:rsidR="00164FD1" w:rsidRPr="00BE43D8" w:rsidRDefault="00164FD1" w:rsidP="00CB0A7C">
            <w:pPr>
              <w:rPr>
                <w:rFonts w:ascii="Arial" w:eastAsia="Calibri" w:hAnsi="Arial" w:cs="Arial"/>
                <w:szCs w:val="22"/>
              </w:rPr>
            </w:pPr>
          </w:p>
        </w:tc>
        <w:tc>
          <w:tcPr>
            <w:tcW w:w="1559" w:type="dxa"/>
            <w:shd w:val="clear" w:color="auto" w:fill="auto"/>
          </w:tcPr>
          <w:p w14:paraId="6E4A2276" w14:textId="77777777" w:rsidR="00C53F57" w:rsidRPr="00BE43D8" w:rsidRDefault="00C53F57" w:rsidP="00CB0A7C">
            <w:pPr>
              <w:rPr>
                <w:rFonts w:ascii="Arial" w:eastAsia="Calibri" w:hAnsi="Arial" w:cs="Arial"/>
                <w:szCs w:val="22"/>
              </w:rPr>
            </w:pPr>
          </w:p>
        </w:tc>
      </w:tr>
      <w:tr w:rsidR="00C53F57" w:rsidRPr="00BE43D8" w14:paraId="6E4A227E" w14:textId="77777777" w:rsidTr="00F02CF7">
        <w:tc>
          <w:tcPr>
            <w:tcW w:w="10519" w:type="dxa"/>
            <w:gridSpan w:val="2"/>
            <w:shd w:val="clear" w:color="auto" w:fill="auto"/>
          </w:tcPr>
          <w:p w14:paraId="6E4A2278" w14:textId="77777777" w:rsidR="00C24898" w:rsidRPr="00BE43D8" w:rsidRDefault="00C53F57" w:rsidP="00CB0A7C">
            <w:pPr>
              <w:rPr>
                <w:rFonts w:ascii="Arial" w:eastAsia="Calibri" w:hAnsi="Arial" w:cs="Arial"/>
                <w:color w:val="FF0066"/>
                <w:sz w:val="18"/>
                <w:szCs w:val="18"/>
              </w:rPr>
            </w:pPr>
            <w:r w:rsidRPr="00BE43D8">
              <w:rPr>
                <w:rFonts w:ascii="Arial" w:eastAsia="Calibri" w:hAnsi="Arial" w:cs="Arial"/>
                <w:color w:val="FF0066"/>
                <w:sz w:val="18"/>
                <w:szCs w:val="18"/>
              </w:rPr>
              <w:t>Please give specific examples, if applicable, of projects the role holder will be involved in, stating if they will be leading all of the project, some of the milestones, or contributing generally.</w:t>
            </w:r>
          </w:p>
          <w:p w14:paraId="24751B2B" w14:textId="15580193" w:rsidR="00C53F57" w:rsidRDefault="0014661F" w:rsidP="00C15157">
            <w:pPr>
              <w:rPr>
                <w:rFonts w:ascii="Arial" w:eastAsia="Calibri" w:hAnsi="Arial" w:cs="Arial"/>
                <w:szCs w:val="22"/>
              </w:rPr>
            </w:pPr>
            <w:r>
              <w:rPr>
                <w:rFonts w:ascii="Arial" w:eastAsia="Calibri" w:hAnsi="Arial" w:cs="Arial"/>
                <w:szCs w:val="22"/>
              </w:rPr>
              <w:t>Contributing to advanced price optimisation and the monitoring of performance in the market.</w:t>
            </w:r>
          </w:p>
          <w:p w14:paraId="6E4A227D" w14:textId="77777777" w:rsidR="0014661F" w:rsidRPr="00BE43D8" w:rsidRDefault="0014661F" w:rsidP="00C15157">
            <w:pPr>
              <w:rPr>
                <w:rFonts w:ascii="Arial" w:eastAsia="Calibri" w:hAnsi="Arial" w:cs="Arial"/>
                <w:color w:val="FF0066"/>
                <w:szCs w:val="22"/>
              </w:rPr>
            </w:pPr>
          </w:p>
        </w:tc>
      </w:tr>
    </w:tbl>
    <w:p w14:paraId="6E4A227F" w14:textId="77777777" w:rsidR="003636BB" w:rsidRPr="00BE43D8" w:rsidRDefault="003636BB" w:rsidP="00C53F57">
      <w:pPr>
        <w:rPr>
          <w:rFonts w:ascii="Arial" w:hAnsi="Arial" w:cs="Arial"/>
          <w:b/>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gridCol w:w="1559"/>
      </w:tblGrid>
      <w:tr w:rsidR="00E104E3" w:rsidRPr="00BE43D8" w14:paraId="6E4A2282" w14:textId="77777777" w:rsidTr="00F02CF7">
        <w:tc>
          <w:tcPr>
            <w:tcW w:w="8960" w:type="dxa"/>
            <w:shd w:val="clear" w:color="auto" w:fill="auto"/>
          </w:tcPr>
          <w:p w14:paraId="6E4A2280" w14:textId="77777777" w:rsidR="00E104E3" w:rsidRPr="00BE43D8" w:rsidRDefault="00F02CF7" w:rsidP="00C02306">
            <w:pPr>
              <w:rPr>
                <w:rFonts w:ascii="Arial" w:eastAsia="Calibri" w:hAnsi="Arial" w:cs="Arial"/>
                <w:b/>
                <w:color w:val="FF0066"/>
                <w:szCs w:val="22"/>
              </w:rPr>
            </w:pPr>
            <w:r w:rsidRPr="00BE43D8">
              <w:rPr>
                <w:rFonts w:ascii="Arial" w:eastAsia="Calibri" w:hAnsi="Arial" w:cs="Arial"/>
                <w:b/>
                <w:color w:val="FF0066"/>
                <w:szCs w:val="22"/>
              </w:rPr>
              <w:t>Career Level</w:t>
            </w:r>
          </w:p>
        </w:tc>
        <w:tc>
          <w:tcPr>
            <w:tcW w:w="1559" w:type="dxa"/>
            <w:shd w:val="clear" w:color="auto" w:fill="auto"/>
          </w:tcPr>
          <w:p w14:paraId="6E4A2281" w14:textId="77777777" w:rsidR="00E104E3" w:rsidRPr="00BE43D8" w:rsidRDefault="00E104E3" w:rsidP="00C02306">
            <w:pPr>
              <w:rPr>
                <w:rFonts w:ascii="Arial" w:eastAsia="Calibri" w:hAnsi="Arial" w:cs="Arial"/>
                <w:b/>
                <w:color w:val="FF0066"/>
                <w:szCs w:val="22"/>
              </w:rPr>
            </w:pPr>
            <w:r w:rsidRPr="00BE43D8">
              <w:rPr>
                <w:rFonts w:ascii="Arial" w:eastAsia="Calibri" w:hAnsi="Arial" w:cs="Arial"/>
                <w:b/>
                <w:color w:val="FF0066"/>
                <w:szCs w:val="22"/>
              </w:rPr>
              <w:t>Tick one</w:t>
            </w:r>
          </w:p>
        </w:tc>
      </w:tr>
      <w:tr w:rsidR="00E104E3" w:rsidRPr="00BE43D8" w14:paraId="6E4A2285" w14:textId="77777777" w:rsidTr="00F02CF7">
        <w:tc>
          <w:tcPr>
            <w:tcW w:w="8960" w:type="dxa"/>
            <w:shd w:val="clear" w:color="auto" w:fill="auto"/>
          </w:tcPr>
          <w:p w14:paraId="6E4A2283" w14:textId="77777777" w:rsidR="00E104E3" w:rsidRPr="00BE43D8" w:rsidRDefault="00E104E3" w:rsidP="00C02306">
            <w:pPr>
              <w:rPr>
                <w:rFonts w:ascii="Arial" w:eastAsia="Calibri" w:hAnsi="Arial" w:cs="Arial"/>
                <w:szCs w:val="22"/>
              </w:rPr>
            </w:pPr>
            <w:r w:rsidRPr="00BE43D8">
              <w:rPr>
                <w:rFonts w:ascii="Arial" w:hAnsi="Arial" w:cs="Arial"/>
              </w:rPr>
              <w:t>Good level of secondary education and has working knowledge and experience in own discipline gained through relevant work experience</w:t>
            </w:r>
            <w:r w:rsidRPr="00BE43D8">
              <w:rPr>
                <w:rFonts w:ascii="Arial" w:eastAsia="Calibri" w:hAnsi="Arial" w:cs="Arial"/>
                <w:szCs w:val="22"/>
              </w:rPr>
              <w:t xml:space="preserve"> </w:t>
            </w:r>
          </w:p>
        </w:tc>
        <w:tc>
          <w:tcPr>
            <w:tcW w:w="1559" w:type="dxa"/>
            <w:shd w:val="clear" w:color="auto" w:fill="auto"/>
          </w:tcPr>
          <w:p w14:paraId="6E4A2284" w14:textId="2C762A56" w:rsidR="00E104E3" w:rsidRPr="00BE43D8" w:rsidRDefault="00E104E3" w:rsidP="00C02306">
            <w:pPr>
              <w:rPr>
                <w:rFonts w:ascii="Arial" w:eastAsia="Calibri" w:hAnsi="Arial" w:cs="Arial"/>
                <w:szCs w:val="22"/>
              </w:rPr>
            </w:pPr>
          </w:p>
        </w:tc>
      </w:tr>
      <w:tr w:rsidR="00E104E3" w:rsidRPr="00BE43D8" w14:paraId="6E4A2288" w14:textId="77777777" w:rsidTr="00F02CF7">
        <w:tc>
          <w:tcPr>
            <w:tcW w:w="8960" w:type="dxa"/>
            <w:shd w:val="clear" w:color="auto" w:fill="auto"/>
          </w:tcPr>
          <w:p w14:paraId="6E4A2286" w14:textId="77777777" w:rsidR="00E104E3" w:rsidRPr="00BE43D8" w:rsidRDefault="00E104E3" w:rsidP="00C02306">
            <w:pPr>
              <w:rPr>
                <w:rFonts w:ascii="Arial" w:eastAsia="Calibri" w:hAnsi="Arial" w:cs="Arial"/>
                <w:szCs w:val="22"/>
              </w:rPr>
            </w:pPr>
            <w:r w:rsidRPr="00BE43D8">
              <w:rPr>
                <w:rFonts w:ascii="Arial" w:hAnsi="Arial" w:cs="Arial"/>
              </w:rPr>
              <w:t>Degree level or equivalent – has in-depth knowledge in own discipline, gained through significant work experience in a relevant role or sector.</w:t>
            </w:r>
          </w:p>
        </w:tc>
        <w:tc>
          <w:tcPr>
            <w:tcW w:w="1559" w:type="dxa"/>
            <w:shd w:val="clear" w:color="auto" w:fill="auto"/>
          </w:tcPr>
          <w:p w14:paraId="6E4A2287" w14:textId="77777777" w:rsidR="00E104E3" w:rsidRPr="00BE43D8" w:rsidRDefault="0062207A" w:rsidP="00C02306">
            <w:pPr>
              <w:rPr>
                <w:rFonts w:ascii="Arial" w:eastAsia="Calibri" w:hAnsi="Arial" w:cs="Arial"/>
                <w:szCs w:val="22"/>
              </w:rPr>
            </w:pPr>
            <w:r w:rsidRPr="00BE43D8">
              <w:rPr>
                <w:rFonts w:ascii="Arial" w:eastAsia="Calibri" w:hAnsi="Arial" w:cs="Arial"/>
                <w:szCs w:val="22"/>
              </w:rPr>
              <w:t>X</w:t>
            </w:r>
          </w:p>
        </w:tc>
      </w:tr>
      <w:tr w:rsidR="00E104E3" w:rsidRPr="00BE43D8" w14:paraId="6E4A228B" w14:textId="77777777" w:rsidTr="00F02CF7">
        <w:tc>
          <w:tcPr>
            <w:tcW w:w="8960" w:type="dxa"/>
            <w:shd w:val="clear" w:color="auto" w:fill="auto"/>
          </w:tcPr>
          <w:p w14:paraId="6E4A2289" w14:textId="77777777" w:rsidR="00E104E3" w:rsidRPr="00BE43D8" w:rsidRDefault="00E104E3" w:rsidP="00C02306">
            <w:pPr>
              <w:rPr>
                <w:rFonts w:ascii="Arial" w:eastAsia="Calibri" w:hAnsi="Arial" w:cs="Arial"/>
                <w:szCs w:val="22"/>
              </w:rPr>
            </w:pPr>
            <w:r w:rsidRPr="00BE43D8">
              <w:rPr>
                <w:rFonts w:ascii="Arial" w:hAnsi="Arial" w:cs="Arial"/>
              </w:rPr>
              <w:t>Degree level or equivalent and likely to have professional qualifications. Has specialist level knowledge gained through significant work experience in a relevant role.</w:t>
            </w:r>
          </w:p>
        </w:tc>
        <w:tc>
          <w:tcPr>
            <w:tcW w:w="1559" w:type="dxa"/>
            <w:shd w:val="clear" w:color="auto" w:fill="auto"/>
          </w:tcPr>
          <w:p w14:paraId="6E4A228A" w14:textId="77777777" w:rsidR="00E104E3" w:rsidRPr="00BE43D8" w:rsidRDefault="00E104E3" w:rsidP="00C02306">
            <w:pPr>
              <w:rPr>
                <w:rFonts w:ascii="Arial" w:eastAsia="Calibri" w:hAnsi="Arial" w:cs="Arial"/>
                <w:szCs w:val="22"/>
              </w:rPr>
            </w:pPr>
          </w:p>
        </w:tc>
      </w:tr>
      <w:tr w:rsidR="00E104E3" w:rsidRPr="00BE43D8" w14:paraId="6E4A228E" w14:textId="77777777" w:rsidTr="00F02CF7">
        <w:tc>
          <w:tcPr>
            <w:tcW w:w="8960" w:type="dxa"/>
            <w:shd w:val="clear" w:color="auto" w:fill="auto"/>
          </w:tcPr>
          <w:p w14:paraId="6E4A228C" w14:textId="77777777" w:rsidR="00E104E3" w:rsidRPr="00BE43D8" w:rsidRDefault="00E104E3" w:rsidP="00C02306">
            <w:pPr>
              <w:rPr>
                <w:rFonts w:ascii="Arial" w:eastAsia="Calibri" w:hAnsi="Arial" w:cs="Arial"/>
                <w:szCs w:val="22"/>
              </w:rPr>
            </w:pPr>
            <w:r w:rsidRPr="00BE43D8">
              <w:rPr>
                <w:rFonts w:ascii="Arial" w:hAnsi="Arial" w:cs="Arial"/>
              </w:rPr>
              <w:t>Is recognised as an expert within the organisation as a whole and has in depth knowledge of their own function and the wider industry gained through substantial work experience in a relevant role at a similar level.</w:t>
            </w:r>
          </w:p>
        </w:tc>
        <w:tc>
          <w:tcPr>
            <w:tcW w:w="1559" w:type="dxa"/>
            <w:shd w:val="clear" w:color="auto" w:fill="auto"/>
          </w:tcPr>
          <w:p w14:paraId="6E4A228D" w14:textId="77777777" w:rsidR="00E104E3" w:rsidRPr="00BE43D8" w:rsidRDefault="00E104E3" w:rsidP="00C02306">
            <w:pPr>
              <w:rPr>
                <w:rFonts w:ascii="Arial" w:eastAsia="Calibri" w:hAnsi="Arial" w:cs="Arial"/>
                <w:szCs w:val="22"/>
              </w:rPr>
            </w:pPr>
          </w:p>
        </w:tc>
      </w:tr>
      <w:tr w:rsidR="00E104E3" w:rsidRPr="00BE43D8" w14:paraId="6E4A22A3" w14:textId="77777777" w:rsidTr="00F02CF7">
        <w:tc>
          <w:tcPr>
            <w:tcW w:w="10519" w:type="dxa"/>
            <w:gridSpan w:val="2"/>
            <w:shd w:val="clear" w:color="auto" w:fill="auto"/>
          </w:tcPr>
          <w:p w14:paraId="6E4A228F" w14:textId="77777777" w:rsidR="00E104E3" w:rsidRPr="00BE43D8" w:rsidRDefault="00E104E3" w:rsidP="00E104E3">
            <w:pPr>
              <w:rPr>
                <w:rFonts w:ascii="Arial" w:eastAsia="Calibri" w:hAnsi="Arial" w:cs="Arial"/>
                <w:color w:val="FF0066"/>
                <w:sz w:val="18"/>
                <w:szCs w:val="18"/>
              </w:rPr>
            </w:pPr>
            <w:r w:rsidRPr="00BE43D8">
              <w:rPr>
                <w:rFonts w:ascii="Arial" w:eastAsia="Calibri" w:hAnsi="Arial" w:cs="Arial"/>
                <w:color w:val="FF0066"/>
                <w:sz w:val="18"/>
                <w:szCs w:val="18"/>
              </w:rPr>
              <w:t>Please detail specifically the qualifications and experience you expect to see.  Where technical skills are required e.g. Excel, please state if this is basic, intermediate or advanced.</w:t>
            </w:r>
          </w:p>
          <w:p w14:paraId="6E4A2290" w14:textId="77777777" w:rsidR="00D85BDE" w:rsidRDefault="00D85BDE" w:rsidP="00E104E3">
            <w:pPr>
              <w:rPr>
                <w:rFonts w:ascii="Arial" w:eastAsia="Calibri" w:hAnsi="Arial" w:cs="Arial"/>
                <w:b/>
                <w:szCs w:val="22"/>
              </w:rPr>
            </w:pPr>
          </w:p>
          <w:p w14:paraId="6E4A2291" w14:textId="77777777" w:rsidR="00E104E3" w:rsidRPr="00BE43D8" w:rsidRDefault="00E104E3" w:rsidP="00E104E3">
            <w:pPr>
              <w:rPr>
                <w:rFonts w:ascii="Arial" w:eastAsia="Calibri" w:hAnsi="Arial" w:cs="Arial"/>
                <w:b/>
                <w:szCs w:val="22"/>
              </w:rPr>
            </w:pPr>
            <w:r w:rsidRPr="00BE43D8">
              <w:rPr>
                <w:rFonts w:ascii="Arial" w:eastAsia="Calibri" w:hAnsi="Arial" w:cs="Arial"/>
                <w:b/>
                <w:szCs w:val="22"/>
              </w:rPr>
              <w:t>Essential</w:t>
            </w:r>
          </w:p>
          <w:p w14:paraId="6E4A2292" w14:textId="3F798ADE" w:rsidR="0062207A" w:rsidRPr="00BE43D8" w:rsidRDefault="003C1A4C" w:rsidP="0062207A">
            <w:pPr>
              <w:numPr>
                <w:ilvl w:val="0"/>
                <w:numId w:val="3"/>
              </w:numPr>
              <w:rPr>
                <w:rFonts w:ascii="Arial" w:eastAsia="Calibri" w:hAnsi="Arial" w:cs="Arial"/>
                <w:szCs w:val="22"/>
              </w:rPr>
            </w:pPr>
            <w:r>
              <w:rPr>
                <w:rFonts w:ascii="Arial" w:eastAsia="Calibri" w:hAnsi="Arial" w:cs="Arial"/>
                <w:szCs w:val="22"/>
              </w:rPr>
              <w:t>Degree</w:t>
            </w:r>
            <w:r w:rsidR="0062207A" w:rsidRPr="00BE43D8">
              <w:rPr>
                <w:rFonts w:ascii="Arial" w:eastAsia="Calibri" w:hAnsi="Arial" w:cs="Arial"/>
                <w:szCs w:val="22"/>
              </w:rPr>
              <w:t xml:space="preserve"> or equivalent in a technical / analytical subject</w:t>
            </w:r>
            <w:r>
              <w:rPr>
                <w:rFonts w:ascii="Arial" w:eastAsia="Calibri" w:hAnsi="Arial" w:cs="Arial"/>
                <w:szCs w:val="22"/>
              </w:rPr>
              <w:t xml:space="preserve"> (e.g. Mathematics, Sciences, Business</w:t>
            </w:r>
            <w:r w:rsidR="001D79ED">
              <w:rPr>
                <w:rFonts w:ascii="Arial" w:eastAsia="Calibri" w:hAnsi="Arial" w:cs="Arial"/>
                <w:szCs w:val="22"/>
              </w:rPr>
              <w:t>/Finance)</w:t>
            </w:r>
            <w:r w:rsidR="0062207A" w:rsidRPr="00BE43D8">
              <w:rPr>
                <w:rFonts w:ascii="Arial" w:eastAsia="Calibri" w:hAnsi="Arial" w:cs="Arial"/>
                <w:szCs w:val="22"/>
              </w:rPr>
              <w:t>.</w:t>
            </w:r>
          </w:p>
          <w:p w14:paraId="6E4A2293" w14:textId="3324E801" w:rsidR="0062207A" w:rsidRPr="00BE43D8" w:rsidRDefault="0062207A" w:rsidP="0062207A">
            <w:pPr>
              <w:numPr>
                <w:ilvl w:val="0"/>
                <w:numId w:val="3"/>
              </w:numPr>
              <w:rPr>
                <w:rFonts w:ascii="Arial" w:eastAsia="Calibri" w:hAnsi="Arial" w:cs="Arial"/>
                <w:szCs w:val="22"/>
              </w:rPr>
            </w:pPr>
            <w:r w:rsidRPr="00BE43D8">
              <w:rPr>
                <w:rFonts w:ascii="Arial" w:eastAsia="Calibri" w:hAnsi="Arial" w:cs="Arial"/>
                <w:szCs w:val="22"/>
              </w:rPr>
              <w:t xml:space="preserve">Experience of working with Microsoft Excel and </w:t>
            </w:r>
            <w:r w:rsidR="001D79ED">
              <w:rPr>
                <w:rFonts w:ascii="Arial" w:eastAsia="Calibri" w:hAnsi="Arial" w:cs="Arial"/>
                <w:szCs w:val="22"/>
              </w:rPr>
              <w:t xml:space="preserve">Statistical/Data </w:t>
            </w:r>
            <w:proofErr w:type="spellStart"/>
            <w:r w:rsidR="001D79ED">
              <w:rPr>
                <w:rFonts w:ascii="Arial" w:eastAsia="Calibri" w:hAnsi="Arial" w:cs="Arial"/>
                <w:szCs w:val="22"/>
              </w:rPr>
              <w:t>Anlaytics</w:t>
            </w:r>
            <w:proofErr w:type="spellEnd"/>
            <w:r w:rsidR="001D79ED">
              <w:rPr>
                <w:rFonts w:ascii="Arial" w:eastAsia="Calibri" w:hAnsi="Arial" w:cs="Arial"/>
                <w:szCs w:val="22"/>
              </w:rPr>
              <w:t xml:space="preserve"> coding language (e.g. R, Python, SQL, etc.)</w:t>
            </w:r>
            <w:r w:rsidRPr="00BE43D8">
              <w:rPr>
                <w:rFonts w:ascii="Arial" w:eastAsia="Calibri" w:hAnsi="Arial" w:cs="Arial"/>
                <w:szCs w:val="22"/>
              </w:rPr>
              <w:t>.</w:t>
            </w:r>
          </w:p>
          <w:p w14:paraId="6E4A2295" w14:textId="77777777" w:rsidR="0062207A" w:rsidRPr="00BE43D8" w:rsidRDefault="0062207A" w:rsidP="0062207A">
            <w:pPr>
              <w:numPr>
                <w:ilvl w:val="0"/>
                <w:numId w:val="3"/>
              </w:numPr>
              <w:rPr>
                <w:rFonts w:ascii="Arial" w:eastAsia="Calibri" w:hAnsi="Arial" w:cs="Arial"/>
                <w:szCs w:val="22"/>
              </w:rPr>
            </w:pPr>
            <w:r w:rsidRPr="00BE43D8">
              <w:rPr>
                <w:rFonts w:ascii="Arial" w:eastAsia="Calibri" w:hAnsi="Arial" w:cs="Arial"/>
                <w:szCs w:val="22"/>
              </w:rPr>
              <w:t>Experience of data analysis.</w:t>
            </w:r>
          </w:p>
          <w:p w14:paraId="6E4A2296" w14:textId="0D43B635" w:rsidR="0062207A" w:rsidRPr="00BE43D8" w:rsidRDefault="0062207A" w:rsidP="0062207A">
            <w:pPr>
              <w:numPr>
                <w:ilvl w:val="0"/>
                <w:numId w:val="3"/>
              </w:numPr>
              <w:rPr>
                <w:rFonts w:ascii="Arial" w:eastAsia="Calibri" w:hAnsi="Arial" w:cs="Arial"/>
                <w:szCs w:val="22"/>
              </w:rPr>
            </w:pPr>
            <w:r w:rsidRPr="00BE43D8">
              <w:rPr>
                <w:rFonts w:ascii="Arial" w:eastAsia="Calibri" w:hAnsi="Arial" w:cs="Arial"/>
                <w:szCs w:val="22"/>
              </w:rPr>
              <w:lastRenderedPageBreak/>
              <w:t xml:space="preserve">Excellent data analysis </w:t>
            </w:r>
            <w:r w:rsidR="00B62E1E">
              <w:rPr>
                <w:rFonts w:ascii="Arial" w:eastAsia="Calibri" w:hAnsi="Arial" w:cs="Arial"/>
                <w:szCs w:val="22"/>
              </w:rPr>
              <w:t xml:space="preserve">and presentation </w:t>
            </w:r>
            <w:r w:rsidRPr="00BE43D8">
              <w:rPr>
                <w:rFonts w:ascii="Arial" w:eastAsia="Calibri" w:hAnsi="Arial" w:cs="Arial"/>
                <w:szCs w:val="22"/>
              </w:rPr>
              <w:t xml:space="preserve">skills (advanced excel, </w:t>
            </w:r>
            <w:r w:rsidR="0018091E">
              <w:rPr>
                <w:rFonts w:ascii="Arial" w:eastAsia="Calibri" w:hAnsi="Arial" w:cs="Arial"/>
                <w:szCs w:val="22"/>
              </w:rPr>
              <w:t>R</w:t>
            </w:r>
            <w:r w:rsidRPr="00BE43D8">
              <w:rPr>
                <w:rFonts w:ascii="Arial" w:eastAsia="Calibri" w:hAnsi="Arial" w:cs="Arial"/>
                <w:szCs w:val="22"/>
              </w:rPr>
              <w:t xml:space="preserve">, </w:t>
            </w:r>
            <w:r w:rsidR="0018091E">
              <w:rPr>
                <w:rFonts w:ascii="Arial" w:eastAsia="Calibri" w:hAnsi="Arial" w:cs="Arial"/>
                <w:szCs w:val="22"/>
              </w:rPr>
              <w:t>SQL, Python, Power BI</w:t>
            </w:r>
            <w:r w:rsidRPr="00BE43D8">
              <w:rPr>
                <w:rFonts w:ascii="Arial" w:eastAsia="Calibri" w:hAnsi="Arial" w:cs="Arial"/>
                <w:szCs w:val="22"/>
              </w:rPr>
              <w:t xml:space="preserve"> </w:t>
            </w:r>
            <w:r w:rsidR="00AD10FF">
              <w:rPr>
                <w:rFonts w:ascii="Arial" w:eastAsia="Calibri" w:hAnsi="Arial" w:cs="Arial"/>
                <w:szCs w:val="22"/>
              </w:rPr>
              <w:t>or similar</w:t>
            </w:r>
            <w:r w:rsidRPr="00BE43D8">
              <w:rPr>
                <w:rFonts w:ascii="Arial" w:eastAsia="Calibri" w:hAnsi="Arial" w:cs="Arial"/>
                <w:szCs w:val="22"/>
              </w:rPr>
              <w:t>).</w:t>
            </w:r>
          </w:p>
          <w:p w14:paraId="6E4A2297" w14:textId="3D282A86" w:rsidR="0062207A" w:rsidRPr="00BE43D8" w:rsidRDefault="0062207A" w:rsidP="0062207A">
            <w:pPr>
              <w:numPr>
                <w:ilvl w:val="0"/>
                <w:numId w:val="3"/>
              </w:numPr>
              <w:rPr>
                <w:rFonts w:ascii="Arial" w:eastAsia="Calibri" w:hAnsi="Arial" w:cs="Arial"/>
                <w:szCs w:val="22"/>
              </w:rPr>
            </w:pPr>
            <w:r w:rsidRPr="00BE43D8">
              <w:rPr>
                <w:rFonts w:ascii="Arial" w:eastAsia="Calibri" w:hAnsi="Arial" w:cs="Arial"/>
                <w:szCs w:val="22"/>
              </w:rPr>
              <w:t>Excellent relationship building skills – both written and verbal.</w:t>
            </w:r>
          </w:p>
          <w:p w14:paraId="6E4A2298" w14:textId="77777777" w:rsidR="0062207A" w:rsidRPr="00BE43D8" w:rsidRDefault="0062207A" w:rsidP="0062207A">
            <w:pPr>
              <w:numPr>
                <w:ilvl w:val="0"/>
                <w:numId w:val="3"/>
              </w:numPr>
              <w:rPr>
                <w:rFonts w:ascii="Arial" w:eastAsia="Calibri" w:hAnsi="Arial" w:cs="Arial"/>
                <w:szCs w:val="22"/>
              </w:rPr>
            </w:pPr>
            <w:r w:rsidRPr="00BE43D8">
              <w:rPr>
                <w:rFonts w:ascii="Arial" w:eastAsia="Calibri" w:hAnsi="Arial" w:cs="Arial"/>
                <w:szCs w:val="22"/>
              </w:rPr>
              <w:t>Excellent communication skills, both formal and informal.</w:t>
            </w:r>
          </w:p>
          <w:p w14:paraId="6E4A2299" w14:textId="77777777" w:rsidR="00E104E3" w:rsidRPr="00BE43D8" w:rsidRDefault="00E104E3" w:rsidP="00C02306">
            <w:pPr>
              <w:rPr>
                <w:rFonts w:ascii="Arial" w:eastAsia="Calibri" w:hAnsi="Arial" w:cs="Arial"/>
                <w:color w:val="FF0066"/>
                <w:szCs w:val="22"/>
              </w:rPr>
            </w:pPr>
          </w:p>
          <w:p w14:paraId="6E4A229A" w14:textId="77777777" w:rsidR="00E104E3" w:rsidRPr="00BE43D8" w:rsidRDefault="00E104E3" w:rsidP="00E104E3">
            <w:pPr>
              <w:rPr>
                <w:rFonts w:ascii="Arial" w:eastAsia="Calibri" w:hAnsi="Arial" w:cs="Arial"/>
                <w:b/>
                <w:szCs w:val="22"/>
              </w:rPr>
            </w:pPr>
            <w:r w:rsidRPr="00BE43D8">
              <w:rPr>
                <w:rFonts w:ascii="Arial" w:eastAsia="Calibri" w:hAnsi="Arial" w:cs="Arial"/>
                <w:b/>
                <w:szCs w:val="22"/>
              </w:rPr>
              <w:t>Desirable</w:t>
            </w:r>
          </w:p>
          <w:p w14:paraId="6E4A229C" w14:textId="77777777" w:rsidR="0062207A" w:rsidRPr="00BE43D8" w:rsidRDefault="0062207A" w:rsidP="0062207A">
            <w:pPr>
              <w:numPr>
                <w:ilvl w:val="0"/>
                <w:numId w:val="4"/>
              </w:numPr>
              <w:rPr>
                <w:rFonts w:ascii="Arial" w:eastAsia="Calibri" w:hAnsi="Arial" w:cs="Arial"/>
                <w:szCs w:val="22"/>
              </w:rPr>
            </w:pPr>
            <w:r w:rsidRPr="00BE43D8">
              <w:rPr>
                <w:rFonts w:ascii="Arial" w:eastAsia="Calibri" w:hAnsi="Arial" w:cs="Arial"/>
                <w:szCs w:val="22"/>
              </w:rPr>
              <w:t>Further qualifications in data analysis / software.</w:t>
            </w:r>
          </w:p>
          <w:p w14:paraId="6E4A229D" w14:textId="77777777" w:rsidR="0062207A" w:rsidRPr="00BE43D8" w:rsidRDefault="0062207A" w:rsidP="0062207A">
            <w:pPr>
              <w:numPr>
                <w:ilvl w:val="0"/>
                <w:numId w:val="4"/>
              </w:numPr>
              <w:rPr>
                <w:rFonts w:ascii="Arial" w:eastAsia="Calibri" w:hAnsi="Arial" w:cs="Arial"/>
                <w:szCs w:val="22"/>
              </w:rPr>
            </w:pPr>
            <w:r w:rsidRPr="00BE43D8">
              <w:rPr>
                <w:rFonts w:ascii="Arial" w:eastAsia="Calibri" w:hAnsi="Arial" w:cs="Arial"/>
                <w:szCs w:val="22"/>
              </w:rPr>
              <w:t>Experience of working within project teams.</w:t>
            </w:r>
          </w:p>
          <w:p w14:paraId="6E4A22A0" w14:textId="68F69164" w:rsidR="0062207A" w:rsidRDefault="0062207A" w:rsidP="0062207A">
            <w:pPr>
              <w:numPr>
                <w:ilvl w:val="0"/>
                <w:numId w:val="4"/>
              </w:numPr>
              <w:rPr>
                <w:rFonts w:ascii="Arial" w:eastAsia="Calibri" w:hAnsi="Arial" w:cs="Arial"/>
                <w:szCs w:val="22"/>
              </w:rPr>
            </w:pPr>
            <w:r w:rsidRPr="00BE43D8">
              <w:rPr>
                <w:rFonts w:ascii="Arial" w:eastAsia="Calibri" w:hAnsi="Arial" w:cs="Arial"/>
                <w:szCs w:val="22"/>
              </w:rPr>
              <w:t xml:space="preserve">Experience with </w:t>
            </w:r>
            <w:r w:rsidR="005255BF">
              <w:rPr>
                <w:rFonts w:ascii="Arial" w:eastAsia="Calibri" w:hAnsi="Arial" w:cs="Arial"/>
                <w:szCs w:val="22"/>
              </w:rPr>
              <w:t xml:space="preserve">data presentation in </w:t>
            </w:r>
            <w:r w:rsidR="00136CB3">
              <w:rPr>
                <w:rFonts w:ascii="Arial" w:eastAsia="Calibri" w:hAnsi="Arial" w:cs="Arial"/>
                <w:szCs w:val="22"/>
              </w:rPr>
              <w:t>Power BI</w:t>
            </w:r>
            <w:r w:rsidR="005255BF">
              <w:rPr>
                <w:rFonts w:ascii="Arial" w:eastAsia="Calibri" w:hAnsi="Arial" w:cs="Arial"/>
                <w:szCs w:val="22"/>
              </w:rPr>
              <w:t xml:space="preserve"> or similar</w:t>
            </w:r>
            <w:r w:rsidRPr="00BE43D8">
              <w:rPr>
                <w:rFonts w:ascii="Arial" w:eastAsia="Calibri" w:hAnsi="Arial" w:cs="Arial"/>
                <w:szCs w:val="22"/>
              </w:rPr>
              <w:t>.</w:t>
            </w:r>
          </w:p>
          <w:p w14:paraId="6E4A22A1" w14:textId="77777777" w:rsidR="00D85BDE" w:rsidRDefault="00D85BDE" w:rsidP="0062207A">
            <w:pPr>
              <w:numPr>
                <w:ilvl w:val="0"/>
                <w:numId w:val="4"/>
              </w:numPr>
              <w:rPr>
                <w:rFonts w:ascii="Arial" w:eastAsia="Calibri" w:hAnsi="Arial" w:cs="Arial"/>
                <w:szCs w:val="22"/>
              </w:rPr>
            </w:pPr>
            <w:r>
              <w:rPr>
                <w:rFonts w:ascii="Arial" w:eastAsia="Calibri" w:hAnsi="Arial" w:cs="Arial"/>
                <w:szCs w:val="22"/>
              </w:rPr>
              <w:t>Experience with Insurance Pricing.</w:t>
            </w:r>
          </w:p>
          <w:p w14:paraId="69B929C5" w14:textId="0164E787" w:rsidR="00136CB3" w:rsidRPr="00BE43D8" w:rsidRDefault="00136CB3" w:rsidP="0062207A">
            <w:pPr>
              <w:numPr>
                <w:ilvl w:val="0"/>
                <w:numId w:val="4"/>
              </w:numPr>
              <w:rPr>
                <w:rFonts w:ascii="Arial" w:eastAsia="Calibri" w:hAnsi="Arial" w:cs="Arial"/>
                <w:szCs w:val="22"/>
              </w:rPr>
            </w:pPr>
            <w:r>
              <w:rPr>
                <w:rFonts w:ascii="Arial" w:eastAsia="Calibri" w:hAnsi="Arial" w:cs="Arial"/>
                <w:szCs w:val="22"/>
              </w:rPr>
              <w:t>Experi</w:t>
            </w:r>
            <w:r w:rsidR="007615D8">
              <w:rPr>
                <w:rFonts w:ascii="Arial" w:eastAsia="Calibri" w:hAnsi="Arial" w:cs="Arial"/>
                <w:szCs w:val="22"/>
              </w:rPr>
              <w:t xml:space="preserve">ence </w:t>
            </w:r>
            <w:r w:rsidR="00DB23C0">
              <w:rPr>
                <w:rFonts w:ascii="Arial" w:eastAsia="Calibri" w:hAnsi="Arial" w:cs="Arial"/>
                <w:szCs w:val="22"/>
              </w:rPr>
              <w:t>in the</w:t>
            </w:r>
            <w:r w:rsidR="007615D8">
              <w:rPr>
                <w:rFonts w:ascii="Arial" w:eastAsia="Calibri" w:hAnsi="Arial" w:cs="Arial"/>
                <w:szCs w:val="22"/>
              </w:rPr>
              <w:t xml:space="preserve"> Life</w:t>
            </w:r>
            <w:r w:rsidR="00DB23C0">
              <w:rPr>
                <w:rFonts w:ascii="Arial" w:eastAsia="Calibri" w:hAnsi="Arial" w:cs="Arial"/>
                <w:szCs w:val="22"/>
              </w:rPr>
              <w:t xml:space="preserve"> Protection market </w:t>
            </w:r>
            <w:r w:rsidR="007615D8">
              <w:rPr>
                <w:rFonts w:ascii="Arial" w:eastAsia="Calibri" w:hAnsi="Arial" w:cs="Arial"/>
                <w:szCs w:val="22"/>
              </w:rPr>
              <w:t>/</w:t>
            </w:r>
            <w:r w:rsidR="00DB23C0">
              <w:rPr>
                <w:rFonts w:ascii="Arial" w:eastAsia="Calibri" w:hAnsi="Arial" w:cs="Arial"/>
                <w:szCs w:val="22"/>
              </w:rPr>
              <w:t xml:space="preserve"> l</w:t>
            </w:r>
            <w:r w:rsidR="007615D8">
              <w:rPr>
                <w:rFonts w:ascii="Arial" w:eastAsia="Calibri" w:hAnsi="Arial" w:cs="Arial"/>
                <w:szCs w:val="22"/>
              </w:rPr>
              <w:t>ong</w:t>
            </w:r>
            <w:r w:rsidR="00DB23C0">
              <w:rPr>
                <w:rFonts w:ascii="Arial" w:eastAsia="Calibri" w:hAnsi="Arial" w:cs="Arial"/>
                <w:szCs w:val="22"/>
              </w:rPr>
              <w:t>-</w:t>
            </w:r>
            <w:r w:rsidR="007615D8">
              <w:rPr>
                <w:rFonts w:ascii="Arial" w:eastAsia="Calibri" w:hAnsi="Arial" w:cs="Arial"/>
                <w:szCs w:val="22"/>
              </w:rPr>
              <w:t>term Insurance.</w:t>
            </w:r>
          </w:p>
          <w:p w14:paraId="6E4A22A2" w14:textId="77777777" w:rsidR="00E104E3" w:rsidRPr="00BE43D8" w:rsidRDefault="00E104E3" w:rsidP="00C24898">
            <w:pPr>
              <w:rPr>
                <w:rFonts w:ascii="Arial" w:eastAsia="Calibri" w:hAnsi="Arial" w:cs="Arial"/>
                <w:color w:val="FF0066"/>
                <w:szCs w:val="22"/>
              </w:rPr>
            </w:pPr>
          </w:p>
        </w:tc>
      </w:tr>
    </w:tbl>
    <w:p w14:paraId="6E4A22A4" w14:textId="77777777" w:rsidR="00B95315" w:rsidRPr="00BE43D8" w:rsidRDefault="00B95315" w:rsidP="00C53F57">
      <w:pPr>
        <w:rPr>
          <w:rFonts w:ascii="Arial" w:hAnsi="Arial" w:cs="Arial"/>
          <w:b/>
        </w:rPr>
      </w:pPr>
    </w:p>
    <w:sectPr w:rsidR="00B95315" w:rsidRPr="00BE43D8" w:rsidSect="00F02CF7">
      <w:headerReference w:type="default" r:id="rId11"/>
      <w:footerReference w:type="even" r:id="rId12"/>
      <w:footerReference w:type="default" r:id="rId13"/>
      <w:footerReference w:type="first" r:id="rId1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09CF5" w14:textId="77777777" w:rsidR="001017F4" w:rsidRDefault="001017F4" w:rsidP="00110946">
      <w:r>
        <w:separator/>
      </w:r>
    </w:p>
  </w:endnote>
  <w:endnote w:type="continuationSeparator" w:id="0">
    <w:p w14:paraId="785666DF" w14:textId="77777777" w:rsidR="001017F4" w:rsidRDefault="001017F4" w:rsidP="00110946">
      <w:r>
        <w:continuationSeparator/>
      </w:r>
    </w:p>
  </w:endnote>
  <w:endnote w:type="continuationNotice" w:id="1">
    <w:p w14:paraId="367E2428" w14:textId="77777777" w:rsidR="00CA2673" w:rsidRDefault="00CA26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8A7CF" w14:textId="2B41408E" w:rsidR="0024259C" w:rsidRDefault="0024259C">
    <w:pPr>
      <w:pStyle w:val="Footer"/>
    </w:pPr>
    <w:r>
      <w:rPr>
        <w:noProof/>
      </w:rPr>
      <mc:AlternateContent>
        <mc:Choice Requires="wps">
          <w:drawing>
            <wp:anchor distT="0" distB="0" distL="0" distR="0" simplePos="0" relativeHeight="251658240" behindDoc="0" locked="0" layoutInCell="1" allowOverlap="1" wp14:anchorId="01564D33" wp14:editId="2F7A311F">
              <wp:simplePos x="635" y="635"/>
              <wp:positionH relativeFrom="page">
                <wp:align>left</wp:align>
              </wp:positionH>
              <wp:positionV relativeFrom="page">
                <wp:align>bottom</wp:align>
              </wp:positionV>
              <wp:extent cx="443865" cy="443865"/>
              <wp:effectExtent l="0" t="0" r="6985" b="0"/>
              <wp:wrapNone/>
              <wp:docPr id="1403928780" name="Text Box 2"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754BF72" w14:textId="19415A46"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1564D33" id="_x0000_t202" coordsize="21600,21600" o:spt="202" path="m,l,21600r21600,l21600,xe">
              <v:stroke joinstyle="miter"/>
              <v:path gradientshapeok="t" o:connecttype="rect"/>
            </v:shapetype>
            <v:shape id="Text Box 2" o:spid="_x0000_s1026" type="#_x0000_t202" alt="Interna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fill o:detectmouseclick="t"/>
              <v:textbox style="mso-fit-shape-to-text:t" inset="20pt,0,0,15pt">
                <w:txbxContent>
                  <w:p w14:paraId="4754BF72" w14:textId="19415A46"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02EE9" w14:textId="13F363AD" w:rsidR="0024259C" w:rsidRDefault="0024259C">
    <w:pPr>
      <w:pStyle w:val="Footer"/>
    </w:pPr>
    <w:r>
      <w:rPr>
        <w:noProof/>
      </w:rPr>
      <mc:AlternateContent>
        <mc:Choice Requires="wps">
          <w:drawing>
            <wp:anchor distT="0" distB="0" distL="0" distR="0" simplePos="0" relativeHeight="251658241" behindDoc="0" locked="0" layoutInCell="1" allowOverlap="1" wp14:anchorId="7B438D6E" wp14:editId="7334B875">
              <wp:simplePos x="635" y="1052830"/>
              <wp:positionH relativeFrom="page">
                <wp:align>left</wp:align>
              </wp:positionH>
              <wp:positionV relativeFrom="page">
                <wp:align>bottom</wp:align>
              </wp:positionV>
              <wp:extent cx="443865" cy="443865"/>
              <wp:effectExtent l="0" t="0" r="6985" b="0"/>
              <wp:wrapNone/>
              <wp:docPr id="1145834452" name="Text Box 3"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CD6D32" w14:textId="41E30589"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B438D6E" id="_x0000_t202" coordsize="21600,21600" o:spt="202" path="m,l,21600r21600,l21600,xe">
              <v:stroke joinstyle="miter"/>
              <v:path gradientshapeok="t" o:connecttype="rect"/>
            </v:shapetype>
            <v:shape id="Text Box 3" o:spid="_x0000_s1027" type="#_x0000_t202" alt="Internal" style="position:absolute;margin-left:0;margin-top:0;width:34.95pt;height:34.95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fill o:detectmouseclick="t"/>
              <v:textbox style="mso-fit-shape-to-text:t" inset="20pt,0,0,15pt">
                <w:txbxContent>
                  <w:p w14:paraId="76CD6D32" w14:textId="41E30589"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A7F41" w14:textId="1E25A169" w:rsidR="0024259C" w:rsidRDefault="0024259C">
    <w:pPr>
      <w:pStyle w:val="Footer"/>
    </w:pPr>
    <w:r>
      <w:rPr>
        <w:noProof/>
      </w:rPr>
      <mc:AlternateContent>
        <mc:Choice Requires="wps">
          <w:drawing>
            <wp:anchor distT="0" distB="0" distL="0" distR="0" simplePos="0" relativeHeight="251658242" behindDoc="0" locked="0" layoutInCell="1" allowOverlap="1" wp14:anchorId="24ADFB15" wp14:editId="22F8C921">
              <wp:simplePos x="635" y="635"/>
              <wp:positionH relativeFrom="page">
                <wp:align>left</wp:align>
              </wp:positionH>
              <wp:positionV relativeFrom="page">
                <wp:align>bottom</wp:align>
              </wp:positionV>
              <wp:extent cx="443865" cy="443865"/>
              <wp:effectExtent l="0" t="0" r="6985" b="0"/>
              <wp:wrapNone/>
              <wp:docPr id="1621503848" name="Text Box 1"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60489D6" w14:textId="5728D3B9"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4ADFB15" id="_x0000_t202" coordsize="21600,21600" o:spt="202" path="m,l,21600r21600,l21600,xe">
              <v:stroke joinstyle="miter"/>
              <v:path gradientshapeok="t" o:connecttype="rect"/>
            </v:shapetype>
            <v:shape id="Text Box 1" o:spid="_x0000_s1028" type="#_x0000_t202" alt="Internal" style="position:absolute;margin-left:0;margin-top:0;width:34.95pt;height:34.95pt;z-index:25165824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fill o:detectmouseclick="t"/>
              <v:textbox style="mso-fit-shape-to-text:t" inset="20pt,0,0,15pt">
                <w:txbxContent>
                  <w:p w14:paraId="660489D6" w14:textId="5728D3B9" w:rsidR="0024259C" w:rsidRPr="0024259C" w:rsidRDefault="0024259C" w:rsidP="0024259C">
                    <w:pPr>
                      <w:rPr>
                        <w:rFonts w:ascii="Calibri" w:eastAsia="Calibri" w:hAnsi="Calibri" w:cs="Calibri"/>
                        <w:noProof/>
                        <w:color w:val="000000"/>
                        <w:sz w:val="20"/>
                      </w:rPr>
                    </w:pPr>
                    <w:r w:rsidRPr="0024259C">
                      <w:rPr>
                        <w:rFonts w:ascii="Calibri" w:eastAsia="Calibri" w:hAnsi="Calibri" w:cs="Calibri"/>
                        <w:noProof/>
                        <w:color w:val="000000"/>
                        <w:sz w:val="20"/>
                      </w:rPr>
                      <w:t>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E4D8A2" w14:textId="77777777" w:rsidR="001017F4" w:rsidRDefault="001017F4" w:rsidP="00110946">
      <w:r>
        <w:separator/>
      </w:r>
    </w:p>
  </w:footnote>
  <w:footnote w:type="continuationSeparator" w:id="0">
    <w:p w14:paraId="78AECE3E" w14:textId="77777777" w:rsidR="001017F4" w:rsidRDefault="001017F4" w:rsidP="00110946">
      <w:r>
        <w:continuationSeparator/>
      </w:r>
    </w:p>
  </w:footnote>
  <w:footnote w:type="continuationNotice" w:id="1">
    <w:p w14:paraId="1FF80C78" w14:textId="77777777" w:rsidR="00CA2673" w:rsidRDefault="00CA26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A22A9" w14:textId="77777777" w:rsidR="00CB0A7C" w:rsidRDefault="00CB0A7C">
    <w:pPr>
      <w:pStyle w:val="Header"/>
    </w:pPr>
    <w:r>
      <w:t xml:space="preserve">                                                                                                                               </w:t>
    </w:r>
    <w:r w:rsidR="00F02CF7">
      <w:rPr>
        <w:noProof/>
      </w:rPr>
      <w:drawing>
        <wp:inline distT="0" distB="0" distL="0" distR="0" wp14:anchorId="6E4A22AA" wp14:editId="6E4A22AB">
          <wp:extent cx="865539" cy="648036"/>
          <wp:effectExtent l="0" t="0" r="0" b="0"/>
          <wp:docPr id="1" name="Picture 14">
            <a:extLst xmlns:a="http://schemas.openxmlformats.org/drawingml/2006/main">
              <a:ext uri="{FF2B5EF4-FFF2-40B4-BE49-F238E27FC236}">
                <a16:creationId xmlns:a16="http://schemas.microsoft.com/office/drawing/2014/main" id="{B4DD5384-FD12-B14B-AC24-E79881C1704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B4DD5384-FD12-B14B-AC24-E79881C17043}"/>
                      </a:ext>
                    </a:extLst>
                  </pic:cNvPr>
                  <pic:cNvPicPr>
                    <a:picLocks noChangeAspect="1"/>
                  </pic:cNvPicPr>
                </pic:nvPicPr>
                <pic:blipFill rotWithShape="1">
                  <a:blip r:embed="rId1"/>
                  <a:srcRect b="24224"/>
                  <a:stretch/>
                </pic:blipFill>
                <pic:spPr>
                  <a:xfrm>
                    <a:off x="0" y="0"/>
                    <a:ext cx="958943" cy="71796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39A5"/>
    <w:multiLevelType w:val="hybridMultilevel"/>
    <w:tmpl w:val="3DA2D9DE"/>
    <w:lvl w:ilvl="0" w:tplc="ACC6B342">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1E7066B"/>
    <w:multiLevelType w:val="hybridMultilevel"/>
    <w:tmpl w:val="9FEA7D4E"/>
    <w:lvl w:ilvl="0" w:tplc="ACC6B342">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FD26E5B"/>
    <w:multiLevelType w:val="hybridMultilevel"/>
    <w:tmpl w:val="D2F0F7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0DC447A"/>
    <w:multiLevelType w:val="hybridMultilevel"/>
    <w:tmpl w:val="53648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5E7004"/>
    <w:multiLevelType w:val="hybridMultilevel"/>
    <w:tmpl w:val="1D8CF188"/>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A3B4287"/>
    <w:multiLevelType w:val="hybridMultilevel"/>
    <w:tmpl w:val="D74C0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8050014">
    <w:abstractNumId w:val="3"/>
  </w:num>
  <w:num w:numId="2" w16cid:durableId="1471246461">
    <w:abstractNumId w:val="5"/>
  </w:num>
  <w:num w:numId="3" w16cid:durableId="570120812">
    <w:abstractNumId w:val="1"/>
  </w:num>
  <w:num w:numId="4" w16cid:durableId="37631396">
    <w:abstractNumId w:val="0"/>
  </w:num>
  <w:num w:numId="5" w16cid:durableId="1329553499">
    <w:abstractNumId w:val="2"/>
  </w:num>
  <w:num w:numId="6" w16cid:durableId="3780132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F57"/>
    <w:rsid w:val="00014A69"/>
    <w:rsid w:val="000723C9"/>
    <w:rsid w:val="000C487C"/>
    <w:rsid w:val="001017F4"/>
    <w:rsid w:val="00110946"/>
    <w:rsid w:val="00136CB3"/>
    <w:rsid w:val="0014661F"/>
    <w:rsid w:val="00152A7C"/>
    <w:rsid w:val="00164FD1"/>
    <w:rsid w:val="0017409D"/>
    <w:rsid w:val="0018091E"/>
    <w:rsid w:val="00180C4B"/>
    <w:rsid w:val="00187879"/>
    <w:rsid w:val="001A15FA"/>
    <w:rsid w:val="001D79ED"/>
    <w:rsid w:val="001E229C"/>
    <w:rsid w:val="001F4CDA"/>
    <w:rsid w:val="001F7BEE"/>
    <w:rsid w:val="0024259C"/>
    <w:rsid w:val="0025383F"/>
    <w:rsid w:val="00263569"/>
    <w:rsid w:val="00264ACD"/>
    <w:rsid w:val="00295404"/>
    <w:rsid w:val="00295CFF"/>
    <w:rsid w:val="002D63F5"/>
    <w:rsid w:val="002E765D"/>
    <w:rsid w:val="002F01A8"/>
    <w:rsid w:val="003038FD"/>
    <w:rsid w:val="0031428A"/>
    <w:rsid w:val="003439D8"/>
    <w:rsid w:val="0035158A"/>
    <w:rsid w:val="003636BB"/>
    <w:rsid w:val="003865EA"/>
    <w:rsid w:val="003C1A4C"/>
    <w:rsid w:val="00400A8D"/>
    <w:rsid w:val="00482404"/>
    <w:rsid w:val="004D0388"/>
    <w:rsid w:val="004F1CF8"/>
    <w:rsid w:val="00503609"/>
    <w:rsid w:val="005255BF"/>
    <w:rsid w:val="0057431B"/>
    <w:rsid w:val="005851B1"/>
    <w:rsid w:val="005B44AE"/>
    <w:rsid w:val="005F06D1"/>
    <w:rsid w:val="005F55B0"/>
    <w:rsid w:val="00607FA9"/>
    <w:rsid w:val="00614C20"/>
    <w:rsid w:val="0062207A"/>
    <w:rsid w:val="006267D2"/>
    <w:rsid w:val="00633584"/>
    <w:rsid w:val="00650B62"/>
    <w:rsid w:val="00684D97"/>
    <w:rsid w:val="006C01AC"/>
    <w:rsid w:val="006D6C1F"/>
    <w:rsid w:val="006F5490"/>
    <w:rsid w:val="006F74B1"/>
    <w:rsid w:val="00722828"/>
    <w:rsid w:val="007439A6"/>
    <w:rsid w:val="007615D8"/>
    <w:rsid w:val="00762F90"/>
    <w:rsid w:val="007A2459"/>
    <w:rsid w:val="007A74D1"/>
    <w:rsid w:val="007C2774"/>
    <w:rsid w:val="007C726A"/>
    <w:rsid w:val="007C7C42"/>
    <w:rsid w:val="007E538B"/>
    <w:rsid w:val="00823C65"/>
    <w:rsid w:val="00845551"/>
    <w:rsid w:val="00853552"/>
    <w:rsid w:val="00876B5D"/>
    <w:rsid w:val="008A2026"/>
    <w:rsid w:val="008F1068"/>
    <w:rsid w:val="00914219"/>
    <w:rsid w:val="009678CA"/>
    <w:rsid w:val="009930C8"/>
    <w:rsid w:val="0099736A"/>
    <w:rsid w:val="009C4A24"/>
    <w:rsid w:val="009E5E73"/>
    <w:rsid w:val="00A0359B"/>
    <w:rsid w:val="00A56105"/>
    <w:rsid w:val="00AA3641"/>
    <w:rsid w:val="00AD10FF"/>
    <w:rsid w:val="00AF38CC"/>
    <w:rsid w:val="00B044AD"/>
    <w:rsid w:val="00B04F8F"/>
    <w:rsid w:val="00B05B06"/>
    <w:rsid w:val="00B15740"/>
    <w:rsid w:val="00B240E8"/>
    <w:rsid w:val="00B367EA"/>
    <w:rsid w:val="00B62E1E"/>
    <w:rsid w:val="00B95315"/>
    <w:rsid w:val="00BA2B51"/>
    <w:rsid w:val="00BA6529"/>
    <w:rsid w:val="00BE43D8"/>
    <w:rsid w:val="00BF6B18"/>
    <w:rsid w:val="00C15157"/>
    <w:rsid w:val="00C24898"/>
    <w:rsid w:val="00C41DED"/>
    <w:rsid w:val="00C53F57"/>
    <w:rsid w:val="00C55BE5"/>
    <w:rsid w:val="00C625C6"/>
    <w:rsid w:val="00C760E8"/>
    <w:rsid w:val="00C8261A"/>
    <w:rsid w:val="00CA2673"/>
    <w:rsid w:val="00CB0A7C"/>
    <w:rsid w:val="00CC3321"/>
    <w:rsid w:val="00CD3F08"/>
    <w:rsid w:val="00D103A5"/>
    <w:rsid w:val="00D12E2C"/>
    <w:rsid w:val="00D46E51"/>
    <w:rsid w:val="00D64D83"/>
    <w:rsid w:val="00D65CE4"/>
    <w:rsid w:val="00D85BDE"/>
    <w:rsid w:val="00D91C80"/>
    <w:rsid w:val="00D972B6"/>
    <w:rsid w:val="00DB23C0"/>
    <w:rsid w:val="00DE5DD8"/>
    <w:rsid w:val="00E104E3"/>
    <w:rsid w:val="00E137E8"/>
    <w:rsid w:val="00E27157"/>
    <w:rsid w:val="00E358AD"/>
    <w:rsid w:val="00E63FB0"/>
    <w:rsid w:val="00E73F8C"/>
    <w:rsid w:val="00E77A3A"/>
    <w:rsid w:val="00E8367F"/>
    <w:rsid w:val="00E91BC9"/>
    <w:rsid w:val="00EC707C"/>
    <w:rsid w:val="00ED4748"/>
    <w:rsid w:val="00EF31A2"/>
    <w:rsid w:val="00F02CF7"/>
    <w:rsid w:val="00F03D91"/>
    <w:rsid w:val="00F451F4"/>
    <w:rsid w:val="00F61F61"/>
    <w:rsid w:val="00F750D5"/>
    <w:rsid w:val="00FA3414"/>
    <w:rsid w:val="00FC423B"/>
    <w:rsid w:val="00FC4576"/>
    <w:rsid w:val="00FC74BD"/>
    <w:rsid w:val="00FD3CFA"/>
    <w:rsid w:val="00FD76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A21F1"/>
  <w15:chartTrackingRefBased/>
  <w15:docId w15:val="{E615016E-4170-4F67-AD1C-CC889F333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F57"/>
    <w:pPr>
      <w:spacing w:after="0" w:line="240" w:lineRule="auto"/>
    </w:pPr>
    <w:rPr>
      <w:rFonts w:ascii="Times New Roman" w:eastAsia="Times New Roman" w:hAnsi="Times New Roman" w:cs="Times New Roman"/>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C53F57"/>
    <w:pPr>
      <w:tabs>
        <w:tab w:val="center" w:pos="4153"/>
        <w:tab w:val="right" w:pos="8306"/>
      </w:tabs>
    </w:pPr>
  </w:style>
  <w:style w:type="character" w:customStyle="1" w:styleId="HeaderChar">
    <w:name w:val="Header Char"/>
    <w:basedOn w:val="DefaultParagraphFont"/>
    <w:link w:val="Header"/>
    <w:rsid w:val="00C53F57"/>
    <w:rPr>
      <w:rFonts w:ascii="Times New Roman" w:eastAsia="Times New Roman" w:hAnsi="Times New Roman" w:cs="Times New Roman"/>
      <w:szCs w:val="20"/>
      <w:lang w:eastAsia="en-GB"/>
    </w:rPr>
  </w:style>
  <w:style w:type="paragraph" w:styleId="ListParagraph">
    <w:name w:val="List Paragraph"/>
    <w:basedOn w:val="Normal"/>
    <w:uiPriority w:val="34"/>
    <w:qFormat/>
    <w:rsid w:val="00C53F57"/>
    <w:pPr>
      <w:spacing w:after="160" w:line="259" w:lineRule="auto"/>
      <w:ind w:left="720"/>
      <w:contextualSpacing/>
    </w:pPr>
    <w:rPr>
      <w:rFonts w:ascii="Calibri" w:eastAsia="Calibri" w:hAnsi="Calibri"/>
      <w:szCs w:val="22"/>
      <w:lang w:eastAsia="en-US"/>
    </w:rPr>
  </w:style>
  <w:style w:type="paragraph" w:styleId="Footer">
    <w:name w:val="footer"/>
    <w:basedOn w:val="Normal"/>
    <w:link w:val="FooterChar"/>
    <w:uiPriority w:val="99"/>
    <w:unhideWhenUsed/>
    <w:rsid w:val="00110946"/>
    <w:pPr>
      <w:tabs>
        <w:tab w:val="center" w:pos="4513"/>
        <w:tab w:val="right" w:pos="9026"/>
      </w:tabs>
    </w:pPr>
  </w:style>
  <w:style w:type="character" w:customStyle="1" w:styleId="FooterChar">
    <w:name w:val="Footer Char"/>
    <w:basedOn w:val="DefaultParagraphFont"/>
    <w:link w:val="Footer"/>
    <w:uiPriority w:val="99"/>
    <w:rsid w:val="00110946"/>
    <w:rPr>
      <w:rFonts w:ascii="Times New Roman" w:eastAsia="Times New Roman" w:hAnsi="Times New Roman" w:cs="Times New Roman"/>
      <w:szCs w:val="20"/>
      <w:lang w:eastAsia="en-GB"/>
    </w:rPr>
  </w:style>
  <w:style w:type="paragraph" w:styleId="BalloonText">
    <w:name w:val="Balloon Text"/>
    <w:basedOn w:val="Normal"/>
    <w:link w:val="BalloonTextChar"/>
    <w:uiPriority w:val="99"/>
    <w:semiHidden/>
    <w:unhideWhenUsed/>
    <w:rsid w:val="00D972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72B6"/>
    <w:rPr>
      <w:rFonts w:ascii="Segoe UI" w:eastAsia="Times New Roman"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640538">
      <w:bodyDiv w:val="1"/>
      <w:marLeft w:val="0"/>
      <w:marRight w:val="0"/>
      <w:marTop w:val="0"/>
      <w:marBottom w:val="0"/>
      <w:divBdr>
        <w:top w:val="none" w:sz="0" w:space="0" w:color="auto"/>
        <w:left w:val="none" w:sz="0" w:space="0" w:color="auto"/>
        <w:bottom w:val="none" w:sz="0" w:space="0" w:color="auto"/>
        <w:right w:val="none" w:sz="0" w:space="0" w:color="auto"/>
      </w:divBdr>
    </w:div>
    <w:div w:id="486364226">
      <w:bodyDiv w:val="1"/>
      <w:marLeft w:val="0"/>
      <w:marRight w:val="0"/>
      <w:marTop w:val="0"/>
      <w:marBottom w:val="0"/>
      <w:divBdr>
        <w:top w:val="none" w:sz="0" w:space="0" w:color="auto"/>
        <w:left w:val="none" w:sz="0" w:space="0" w:color="auto"/>
        <w:bottom w:val="none" w:sz="0" w:space="0" w:color="auto"/>
        <w:right w:val="none" w:sz="0" w:space="0" w:color="auto"/>
      </w:divBdr>
    </w:div>
    <w:div w:id="781919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B33A216C510864C8F9ABE3834ED368F" ma:contentTypeVersion="7" ma:contentTypeDescription="Create a new document." ma:contentTypeScope="" ma:versionID="af36402000ed644927d95d8aaa967b7e">
  <xsd:schema xmlns:xsd="http://www.w3.org/2001/XMLSchema" xmlns:xs="http://www.w3.org/2001/XMLSchema" xmlns:p="http://schemas.microsoft.com/office/2006/metadata/properties" xmlns:ns2="d700b134-2465-4ad4-8293-86483c10129f" xmlns:ns3="526e6705-1db0-4534-acbc-9a23448e9733" xmlns:ns4="e847f76a-1c9f-42b5-8353-1b49a2adafeb" targetNamespace="http://schemas.microsoft.com/office/2006/metadata/properties" ma:root="true" ma:fieldsID="6fad4ef5ce17b0bf99ba7281e12e7c14" ns2:_="" ns3:_="" ns4:_="">
    <xsd:import namespace="d700b134-2465-4ad4-8293-86483c10129f"/>
    <xsd:import namespace="526e6705-1db0-4534-acbc-9a23448e9733"/>
    <xsd:import namespace="e847f76a-1c9f-42b5-8353-1b49a2adafeb"/>
    <xsd:element name="properties">
      <xsd:complexType>
        <xsd:sequence>
          <xsd:element name="documentManagement">
            <xsd:complexType>
              <xsd:all>
                <xsd:element ref="ns2:Category"/>
                <xsd:element ref="ns3:SubType"/>
                <xsd:element ref="ns2:MediaServiceMetadata" minOccurs="0"/>
                <xsd:element ref="ns2:MediaServiceFastMetadata"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00b134-2465-4ad4-8293-86483c10129f" elementFormDefault="qualified">
    <xsd:import namespace="http://schemas.microsoft.com/office/2006/documentManagement/types"/>
    <xsd:import namespace="http://schemas.microsoft.com/office/infopath/2007/PartnerControls"/>
    <xsd:element name="Category" ma:index="2" ma:displayName="Category" ma:format="Dropdown" ma:internalName="Category">
      <xsd:simpleType>
        <xsd:restriction base="dms:Choice">
          <xsd:enumeration value="1) Recruitment Directory"/>
          <xsd:enumeration value="2) Toolkit"/>
          <xsd:enumeration value="3) Other"/>
        </xsd:restriction>
      </xsd:simpleType>
    </xsd:element>
    <xsd:element name="MediaServiceMetadata" ma:index="7" nillable="true" ma:displayName="MediaServiceMetadata" ma:hidden="true" ma:internalName="MediaServiceMetadata" ma:readOnly="true">
      <xsd:simpleType>
        <xsd:restriction base="dms:Note"/>
      </xsd:simpleType>
    </xsd:element>
    <xsd:element name="MediaServiceFastMetadata" ma:index="8"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6e6705-1db0-4534-acbc-9a23448e9733" elementFormDefault="qualified">
    <xsd:import namespace="http://schemas.microsoft.com/office/2006/documentManagement/types"/>
    <xsd:import namespace="http://schemas.microsoft.com/office/infopath/2007/PartnerControls"/>
    <xsd:element name="SubType" ma:index="3" ma:displayName="Topic" ma:default="Unclassified" ma:format="Dropdown" ma:internalName="SubType">
      <xsd:simpleType>
        <xsd:restriction base="dms:Choice">
          <xsd:enumeration value="Agency"/>
          <xsd:enumeration value="Contractors"/>
          <xsd:enumeration value="Guides"/>
          <xsd:enumeration value="IIC"/>
          <xsd:enumeration value="Interviews"/>
          <xsd:enumeration value="LinkedIn"/>
          <xsd:enumeration value="Misc"/>
          <xsd:enumeration value="Misc Guides"/>
          <xsd:enumeration value="Networx"/>
          <xsd:enumeration value="Recruitment Admin"/>
          <xsd:enumeration value="Recruitment Process"/>
          <xsd:enumeration value="Recruitment Toolkit"/>
          <xsd:enumeration value="Right to Work"/>
          <xsd:enumeration value="Senior Hire"/>
          <xsd:enumeration value="Sponsorship"/>
          <xsd:enumeration value="Structures"/>
          <xsd:enumeration value="Unclassified"/>
        </xsd:restriction>
      </xsd:simpleType>
    </xsd:element>
  </xsd:schema>
  <xsd:schema xmlns:xsd="http://www.w3.org/2001/XMLSchema" xmlns:xs="http://www.w3.org/2001/XMLSchema" xmlns:dms="http://schemas.microsoft.com/office/2006/documentManagement/types" xmlns:pc="http://schemas.microsoft.com/office/infopath/2007/PartnerControls" targetNamespace="e847f76a-1c9f-42b5-8353-1b49a2adafeb"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ubType xmlns="526e6705-1db0-4534-acbc-9a23448e9733">Recruitment Toolkit</SubType>
    <Category xmlns="d700b134-2465-4ad4-8293-86483c10129f">2) Toolkit</Category>
  </documentManagement>
</p:properties>
</file>

<file path=customXml/itemProps1.xml><?xml version="1.0" encoding="utf-8"?>
<ds:datastoreItem xmlns:ds="http://schemas.openxmlformats.org/officeDocument/2006/customXml" ds:itemID="{EB114654-F77C-4D10-9BA3-D11AB83CB8EB}">
  <ds:schemaRefs>
    <ds:schemaRef ds:uri="http://schemas.microsoft.com/sharepoint/v3/contenttype/forms"/>
  </ds:schemaRefs>
</ds:datastoreItem>
</file>

<file path=customXml/itemProps2.xml><?xml version="1.0" encoding="utf-8"?>
<ds:datastoreItem xmlns:ds="http://schemas.openxmlformats.org/officeDocument/2006/customXml" ds:itemID="{8A85AC7B-CD83-40FB-80F8-1583705121A7}">
  <ds:schemaRefs>
    <ds:schemaRef ds:uri="http://schemas.openxmlformats.org/officeDocument/2006/bibliography"/>
  </ds:schemaRefs>
</ds:datastoreItem>
</file>

<file path=customXml/itemProps3.xml><?xml version="1.0" encoding="utf-8"?>
<ds:datastoreItem xmlns:ds="http://schemas.openxmlformats.org/officeDocument/2006/customXml" ds:itemID="{7630F86B-B65B-45FD-9D76-B8987476D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00b134-2465-4ad4-8293-86483c10129f"/>
    <ds:schemaRef ds:uri="526e6705-1db0-4534-acbc-9a23448e9733"/>
    <ds:schemaRef ds:uri="e847f76a-1c9f-42b5-8353-1b49a2adaf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4553B6B-B7A5-4968-81F2-2EA1D77C70AA}">
  <ds:schemaRefs>
    <ds:schemaRef ds:uri="http://schemas.microsoft.com/office/2006/metadata/properties"/>
    <ds:schemaRef ds:uri="http://schemas.microsoft.com/office/infopath/2007/PartnerControls"/>
    <ds:schemaRef ds:uri="526e6705-1db0-4534-acbc-9a23448e9733"/>
    <ds:schemaRef ds:uri="d700b134-2465-4ad4-8293-86483c10129f"/>
  </ds:schemaRefs>
</ds:datastoreItem>
</file>

<file path=docMetadata/LabelInfo.xml><?xml version="1.0" encoding="utf-8"?>
<clbl:labelList xmlns:clbl="http://schemas.microsoft.com/office/2020/mipLabelMetadata">
  <clbl:label id="{c7f756d6-8889-4244-839f-a5610eb5c81b}" enabled="1" method="Standard" siteId="{b09d81ab-595d-4dcd-ab24-6a5656e18d89}" removed="0"/>
</clbl:labelList>
</file>

<file path=docProps/app.xml><?xml version="1.0" encoding="utf-8"?>
<Properties xmlns="http://schemas.openxmlformats.org/officeDocument/2006/extended-properties" xmlns:vt="http://schemas.openxmlformats.org/officeDocument/2006/docPropsVTypes">
  <Template>Normal</Template>
  <TotalTime>8</TotalTime>
  <Pages>3</Pages>
  <Words>697</Words>
  <Characters>3979</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Job Description Master Template</vt:lpstr>
    </vt:vector>
  </TitlesOfParts>
  <Company>Vitality Health</Company>
  <LinksUpToDate>false</LinksUpToDate>
  <CharactersWithSpaces>4667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Master Template</dc:title>
  <dc:subject/>
  <dc:creator>Claire Snell</dc:creator>
  <cp:keywords/>
  <dc:description/>
  <cp:lastModifiedBy>Cath Crossley</cp:lastModifiedBy>
  <cp:revision>2</cp:revision>
  <cp:lastPrinted>2018-09-12T15:03:00Z</cp:lastPrinted>
  <dcterms:created xsi:type="dcterms:W3CDTF">2025-03-27T19:33:00Z</dcterms:created>
  <dcterms:modified xsi:type="dcterms:W3CDTF">2025-03-27T19:33:00Z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0x0101001B33A216C510864C8F9ABE3834ED368F</vt:lpwstr>
  </property>
  <property fmtid="{D5CDD505-2E9C-101B-9397-08002B2CF9AE}" pid="3" name="DocType">
    <vt:lpwstr>Unclassified</vt:lpwstr>
  </property>
  <property fmtid="{D5CDD505-2E9C-101B-9397-08002B2CF9AE}" pid="4" name="ClassificationContentMarkingFooterShapeIds">
    <vt:lpwstr>60a62f68,53ae40cc,444c0bd4</vt:lpwstr>
  </property>
  <property fmtid="{D5CDD505-2E9C-101B-9397-08002B2CF9AE}" pid="5" name="ClassificationContentMarkingFooterFontProps">
    <vt:lpwstr>#000000,10,Calibri</vt:lpwstr>
  </property>
  <property fmtid="{D5CDD505-2E9C-101B-9397-08002B2CF9AE}" pid="6" name="ClassificationContentMarkingFooterText">
    <vt:lpwstr>Internal</vt:lpwstr>
  </property>
</Properties>
</file>